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9DD70" w14:textId="77777777" w:rsidR="009E0F48" w:rsidRPr="000A071F" w:rsidRDefault="00022F17" w:rsidP="000445D1">
      <w:pPr>
        <w:jc w:val="center"/>
        <w:rPr>
          <w:rFonts w:ascii="ＭＳ ゴシック" w:eastAsia="ＭＳ ゴシック" w:hAnsi="ＭＳ ゴシック"/>
        </w:rPr>
      </w:pPr>
      <w:bookmarkStart w:id="0" w:name="_GoBack"/>
      <w:r w:rsidRPr="000A071F">
        <w:rPr>
          <w:rFonts w:ascii="ＭＳ ゴシック" w:eastAsia="ＭＳ ゴシック" w:hAnsi="ＭＳ ゴシック" w:hint="eastAsia"/>
        </w:rPr>
        <w:t>日比谷しまね館ご縁広場活用の手引き</w:t>
      </w:r>
    </w:p>
    <w:p w14:paraId="06A0EF20" w14:textId="7C3EC724" w:rsidR="00022F17" w:rsidRPr="000A071F" w:rsidRDefault="00022F17"/>
    <w:p w14:paraId="0F6ABD3F" w14:textId="3A2BD279" w:rsidR="00B00A77" w:rsidRPr="000A071F" w:rsidRDefault="00B00A77" w:rsidP="007712BC">
      <w:pPr>
        <w:ind w:leftChars="2800" w:left="6160"/>
      </w:pPr>
      <w:r w:rsidRPr="000A071F">
        <w:rPr>
          <w:rFonts w:hint="eastAsia"/>
        </w:rPr>
        <w:t>しまねブランド推進課</w:t>
      </w:r>
    </w:p>
    <w:p w14:paraId="3E362F3E" w14:textId="61EC773B" w:rsidR="00B00A77" w:rsidRPr="000A071F" w:rsidRDefault="00B00A77" w:rsidP="007712BC">
      <w:pPr>
        <w:ind w:leftChars="2800" w:left="6160"/>
      </w:pPr>
      <w:r w:rsidRPr="000A071F">
        <w:rPr>
          <w:rFonts w:hint="eastAsia"/>
        </w:rPr>
        <w:t>島根県東京事務所</w:t>
      </w:r>
    </w:p>
    <w:p w14:paraId="321EEBB0" w14:textId="77777777" w:rsidR="00B00A77" w:rsidRPr="000A071F" w:rsidRDefault="00B00A77"/>
    <w:p w14:paraId="67026581" w14:textId="77777777" w:rsidR="00022F17" w:rsidRPr="000A071F" w:rsidRDefault="00022F17">
      <w:r w:rsidRPr="000A071F">
        <w:rPr>
          <w:rFonts w:hint="eastAsia"/>
        </w:rPr>
        <w:t xml:space="preserve">　この手引きは、日比谷しまね館ご縁広場（以下「ご縁広場」という。）を利用しイベント等を開催･運営するにあたり必要な事項を記載していますので、申し込み前に必ずご確認ください。</w:t>
      </w:r>
    </w:p>
    <w:p w14:paraId="61FCFF9F" w14:textId="77777777" w:rsidR="00022F17" w:rsidRPr="000A071F" w:rsidRDefault="00022F17"/>
    <w:p w14:paraId="41E756F8" w14:textId="77777777" w:rsidR="00022F17" w:rsidRPr="000A071F" w:rsidRDefault="00022F17">
      <w:r w:rsidRPr="000A071F">
        <w:rPr>
          <w:rFonts w:hint="eastAsia"/>
        </w:rPr>
        <w:t>１．</w:t>
      </w:r>
      <w:r w:rsidR="006E6FC9" w:rsidRPr="000A071F">
        <w:rPr>
          <w:rFonts w:hint="eastAsia"/>
        </w:rPr>
        <w:t>利用できる場所･面積及び設備</w:t>
      </w:r>
    </w:p>
    <w:p w14:paraId="63004A9F" w14:textId="77777777" w:rsidR="006E6FC9" w:rsidRPr="000A071F" w:rsidRDefault="006E6FC9">
      <w:r w:rsidRPr="000A071F">
        <w:rPr>
          <w:rFonts w:hint="eastAsia"/>
        </w:rPr>
        <w:t xml:space="preserve">　場所：別紙平面図のとおり</w:t>
      </w:r>
    </w:p>
    <w:p w14:paraId="1D3BB07F" w14:textId="67A3F213" w:rsidR="006E6FC9" w:rsidRPr="000A071F" w:rsidRDefault="006E6FC9">
      <w:r w:rsidRPr="000A071F">
        <w:rPr>
          <w:rFonts w:hint="eastAsia"/>
        </w:rPr>
        <w:t xml:space="preserve">　面積：</w:t>
      </w:r>
      <w:r w:rsidR="004F235E" w:rsidRPr="000A071F">
        <w:rPr>
          <w:rFonts w:hint="eastAsia"/>
          <w:kern w:val="0"/>
        </w:rPr>
        <w:t>約</w:t>
      </w:r>
      <w:r w:rsidR="007712BC" w:rsidRPr="000A071F">
        <w:rPr>
          <w:rFonts w:hint="eastAsia"/>
        </w:rPr>
        <w:t>４５</w:t>
      </w:r>
      <w:r w:rsidRPr="000A071F">
        <w:rPr>
          <w:rFonts w:hint="eastAsia"/>
        </w:rPr>
        <w:t>㎡</w:t>
      </w:r>
    </w:p>
    <w:p w14:paraId="15EEBFD9" w14:textId="2DD3D086" w:rsidR="006E6FC9" w:rsidRPr="000A071F" w:rsidRDefault="006E6FC9">
      <w:r w:rsidRPr="000A071F">
        <w:rPr>
          <w:rFonts w:hint="eastAsia"/>
        </w:rPr>
        <w:t xml:space="preserve">　設備：プロジェクター設備一式</w:t>
      </w:r>
    </w:p>
    <w:p w14:paraId="034294CB" w14:textId="77777777" w:rsidR="006E6FC9" w:rsidRPr="000A071F" w:rsidRDefault="006E6FC9">
      <w:r w:rsidRPr="000A071F">
        <w:rPr>
          <w:rFonts w:hint="eastAsia"/>
        </w:rPr>
        <w:t xml:space="preserve">　　　　展示台兼用可動式椅子</w:t>
      </w:r>
      <w:r w:rsidR="001D1C75" w:rsidRPr="000A071F">
        <w:rPr>
          <w:rFonts w:hint="eastAsia"/>
        </w:rPr>
        <w:t xml:space="preserve">　２４</w:t>
      </w:r>
      <w:r w:rsidR="001802B6" w:rsidRPr="000A071F">
        <w:rPr>
          <w:rFonts w:hint="eastAsia"/>
        </w:rPr>
        <w:t>脚</w:t>
      </w:r>
      <w:r w:rsidR="001D1C75" w:rsidRPr="000A071F">
        <w:rPr>
          <w:rFonts w:hint="eastAsia"/>
        </w:rPr>
        <w:t>（予備有り）</w:t>
      </w:r>
    </w:p>
    <w:p w14:paraId="02CCD46B" w14:textId="77777777" w:rsidR="001802B6" w:rsidRPr="000A071F" w:rsidRDefault="001802B6"/>
    <w:p w14:paraId="06FDD182" w14:textId="77777777" w:rsidR="006E6FC9" w:rsidRPr="000A071F" w:rsidRDefault="006E6FC9">
      <w:r w:rsidRPr="000A071F">
        <w:rPr>
          <w:rFonts w:hint="eastAsia"/>
        </w:rPr>
        <w:t>２．</w:t>
      </w:r>
      <w:r w:rsidR="001802B6" w:rsidRPr="000A071F">
        <w:rPr>
          <w:rFonts w:hint="eastAsia"/>
        </w:rPr>
        <w:t>イベントの準備・撤収について</w:t>
      </w:r>
    </w:p>
    <w:p w14:paraId="525B2A64" w14:textId="77777777" w:rsidR="001802B6" w:rsidRPr="000A071F" w:rsidRDefault="001802B6">
      <w:r w:rsidRPr="000A071F">
        <w:rPr>
          <w:rFonts w:hint="eastAsia"/>
        </w:rPr>
        <w:t xml:space="preserve">　ご縁広場の準備･撤収については、以下の項目に従い行ってください。</w:t>
      </w:r>
    </w:p>
    <w:p w14:paraId="0E7617B6" w14:textId="77777777" w:rsidR="001802B6" w:rsidRPr="000A071F" w:rsidRDefault="001802B6">
      <w:r w:rsidRPr="000A071F">
        <w:rPr>
          <w:rFonts w:hint="eastAsia"/>
        </w:rPr>
        <w:t>（１）イベントで使用する機材、備品、物品等の搬入･搬出</w:t>
      </w:r>
    </w:p>
    <w:p w14:paraId="6378600E" w14:textId="77777777" w:rsidR="00D11F97" w:rsidRPr="000A071F" w:rsidRDefault="00D11F97">
      <w:r w:rsidRPr="000A071F">
        <w:rPr>
          <w:rFonts w:hint="eastAsia"/>
        </w:rPr>
        <w:t xml:space="preserve">　　　日比谷シャンテ営業規則に基づき以下の事項を順守してください。</w:t>
      </w:r>
    </w:p>
    <w:p w14:paraId="1C09E91B" w14:textId="77777777" w:rsidR="00D11F97" w:rsidRPr="000A071F" w:rsidRDefault="00D11F97">
      <w:r w:rsidRPr="000A071F">
        <w:rPr>
          <w:rFonts w:hint="eastAsia"/>
        </w:rPr>
        <w:t xml:space="preserve">　　</w:t>
      </w:r>
      <w:r w:rsidR="00604175" w:rsidRPr="000A071F">
        <w:rPr>
          <w:rFonts w:hint="eastAsia"/>
        </w:rPr>
        <w:t xml:space="preserve">　（会社＝東宝）</w:t>
      </w:r>
    </w:p>
    <w:p w14:paraId="4340797D" w14:textId="77777777" w:rsidR="00D11F97" w:rsidRPr="000A071F" w:rsidRDefault="00D11F97">
      <w:r w:rsidRPr="000A071F">
        <w:rPr>
          <w:noProof/>
        </w:rPr>
        <mc:AlternateContent>
          <mc:Choice Requires="wps">
            <w:drawing>
              <wp:anchor distT="0" distB="0" distL="114300" distR="114300" simplePos="0" relativeHeight="251659264" behindDoc="0" locked="0" layoutInCell="1" allowOverlap="1" wp14:anchorId="04AA3922" wp14:editId="1F405351">
                <wp:simplePos x="0" y="0"/>
                <wp:positionH relativeFrom="column">
                  <wp:posOffset>81915</wp:posOffset>
                </wp:positionH>
                <wp:positionV relativeFrom="paragraph">
                  <wp:posOffset>41275</wp:posOffset>
                </wp:positionV>
                <wp:extent cx="5553075" cy="3876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553075" cy="3876675"/>
                        </a:xfrm>
                        <a:prstGeom prst="rect">
                          <a:avLst/>
                        </a:prstGeom>
                        <a:solidFill>
                          <a:schemeClr val="lt1"/>
                        </a:solidFill>
                        <a:ln w="6350">
                          <a:solidFill>
                            <a:prstClr val="black"/>
                          </a:solidFill>
                        </a:ln>
                      </wps:spPr>
                      <wps:txbx>
                        <w:txbxContent>
                          <w:p w14:paraId="6D5D5082" w14:textId="77777777" w:rsidR="00D11F97" w:rsidRDefault="00D11F97">
                            <w:r w:rsidRPr="00D11F97">
                              <w:rPr>
                                <w:rFonts w:hint="eastAsia"/>
                              </w:rPr>
                              <w:t>日比谷シャンテ営業規則（抜粋）</w:t>
                            </w:r>
                          </w:p>
                          <w:p w14:paraId="2FE67A7F" w14:textId="77777777" w:rsidR="00D11F97" w:rsidRDefault="00D11F97">
                            <w:r>
                              <w:rPr>
                                <w:rFonts w:hint="eastAsia"/>
                              </w:rPr>
                              <w:t>（商品等の搬入搬出</w:t>
                            </w:r>
                            <w:r>
                              <w:t>）</w:t>
                            </w:r>
                          </w:p>
                          <w:p w14:paraId="37F629F0" w14:textId="77777777" w:rsidR="00D11F97" w:rsidRDefault="00D11F97">
                            <w:r>
                              <w:rPr>
                                <w:rFonts w:hint="eastAsia"/>
                              </w:rPr>
                              <w:t>第12条</w:t>
                            </w:r>
                            <w:r>
                              <w:t xml:space="preserve">　商品その他物品の搬入搬出は次の各号により取り扱うものとする。</w:t>
                            </w:r>
                          </w:p>
                          <w:p w14:paraId="79B3A0D2" w14:textId="77777777" w:rsidR="005B291A" w:rsidRDefault="00D11F97" w:rsidP="00C50DFB">
                            <w:pPr>
                              <w:ind w:left="1430" w:hangingChars="650" w:hanging="1430"/>
                            </w:pPr>
                            <w:r>
                              <w:rPr>
                                <w:rFonts w:hint="eastAsia"/>
                              </w:rPr>
                              <w:t xml:space="preserve">　</w:t>
                            </w:r>
                            <w:r>
                              <w:t xml:space="preserve">　</w:t>
                            </w:r>
                            <w:r w:rsidR="00C50DFB">
                              <w:rPr>
                                <w:rFonts w:hint="eastAsia"/>
                              </w:rPr>
                              <w:t xml:space="preserve">　</w:t>
                            </w:r>
                            <w:r w:rsidR="00C50DFB">
                              <w:t xml:space="preserve">　　</w:t>
                            </w:r>
                            <w:r>
                              <w:rPr>
                                <w:rFonts w:hint="eastAsia"/>
                              </w:rPr>
                              <w:t>(1)</w:t>
                            </w:r>
                            <w:r>
                              <w:t xml:space="preserve">　搬入搬出口は地下３階荷捌場</w:t>
                            </w:r>
                            <w:r>
                              <w:rPr>
                                <w:rFonts w:hint="eastAsia"/>
                              </w:rPr>
                              <w:t>のみとし、</w:t>
                            </w:r>
                            <w:r w:rsidR="005B291A">
                              <w:rPr>
                                <w:rFonts w:hint="eastAsia"/>
                              </w:rPr>
                              <w:t>人</w:t>
                            </w:r>
                            <w:r w:rsidR="005B291A">
                              <w:t>荷用エレベーターを使用するものと</w:t>
                            </w:r>
                            <w:r w:rsidR="005B291A">
                              <w:rPr>
                                <w:rFonts w:hint="eastAsia"/>
                              </w:rPr>
                              <w:t>し、</w:t>
                            </w:r>
                            <w:r w:rsidR="005B291A">
                              <w:t>客用</w:t>
                            </w:r>
                            <w:r w:rsidR="005B291A">
                              <w:rPr>
                                <w:rFonts w:hint="eastAsia"/>
                              </w:rPr>
                              <w:t>また</w:t>
                            </w:r>
                            <w:r w:rsidR="005B291A">
                              <w:t>はその他の玄関口等よりの荷物の搬入搬出は禁止する</w:t>
                            </w:r>
                            <w:r w:rsidR="005B291A">
                              <w:rPr>
                                <w:rFonts w:hint="eastAsia"/>
                              </w:rPr>
                              <w:t>。</w:t>
                            </w:r>
                            <w:r w:rsidR="005B291A">
                              <w:t>なお、エレベーターの寸法は以下のとおりとする。</w:t>
                            </w:r>
                          </w:p>
                          <w:tbl>
                            <w:tblPr>
                              <w:tblStyle w:val="a3"/>
                              <w:tblW w:w="0" w:type="auto"/>
                              <w:tblInd w:w="1443" w:type="dxa"/>
                              <w:tblLook w:val="04A0" w:firstRow="1" w:lastRow="0" w:firstColumn="1" w:lastColumn="0" w:noHBand="0" w:noVBand="1"/>
                            </w:tblPr>
                            <w:tblGrid>
                              <w:gridCol w:w="1134"/>
                              <w:gridCol w:w="1474"/>
                              <w:gridCol w:w="1474"/>
                              <w:gridCol w:w="1474"/>
                            </w:tblGrid>
                            <w:tr w:rsidR="00604175" w14:paraId="6AB1610E" w14:textId="77777777" w:rsidTr="00C50DFB">
                              <w:tc>
                                <w:tcPr>
                                  <w:tcW w:w="1134" w:type="dxa"/>
                                  <w:vAlign w:val="center"/>
                                </w:tcPr>
                                <w:p w14:paraId="7B2D80D0" w14:textId="77777777" w:rsidR="00604175" w:rsidRDefault="00604175" w:rsidP="00604175">
                                  <w:pPr>
                                    <w:jc w:val="center"/>
                                  </w:pPr>
                                  <w:r>
                                    <w:rPr>
                                      <w:rFonts w:hint="eastAsia"/>
                                    </w:rPr>
                                    <w:t>Ｎｏ．</w:t>
                                  </w:r>
                                </w:p>
                              </w:tc>
                              <w:tc>
                                <w:tcPr>
                                  <w:tcW w:w="1474" w:type="dxa"/>
                                  <w:vAlign w:val="center"/>
                                </w:tcPr>
                                <w:p w14:paraId="1BB39464" w14:textId="77777777" w:rsidR="00604175" w:rsidRDefault="00604175" w:rsidP="00604175">
                                  <w:pPr>
                                    <w:jc w:val="center"/>
                                  </w:pPr>
                                  <w:r>
                                    <w:rPr>
                                      <w:rFonts w:hint="eastAsia"/>
                                    </w:rPr>
                                    <w:t>扉</w:t>
                                  </w:r>
                                  <w:r>
                                    <w:t>巾（mm）</w:t>
                                  </w:r>
                                </w:p>
                              </w:tc>
                              <w:tc>
                                <w:tcPr>
                                  <w:tcW w:w="1474" w:type="dxa"/>
                                  <w:vAlign w:val="center"/>
                                </w:tcPr>
                                <w:p w14:paraId="5350784C" w14:textId="77777777" w:rsidR="00604175" w:rsidRDefault="00604175" w:rsidP="00604175">
                                  <w:pPr>
                                    <w:jc w:val="center"/>
                                  </w:pPr>
                                  <w:r>
                                    <w:rPr>
                                      <w:rFonts w:hint="eastAsia"/>
                                    </w:rPr>
                                    <w:t>高さ</w:t>
                                  </w:r>
                                  <w:r>
                                    <w:t>（mm）</w:t>
                                  </w:r>
                                </w:p>
                              </w:tc>
                              <w:tc>
                                <w:tcPr>
                                  <w:tcW w:w="1474" w:type="dxa"/>
                                  <w:vAlign w:val="center"/>
                                </w:tcPr>
                                <w:p w14:paraId="5123EFBF" w14:textId="77777777" w:rsidR="00604175" w:rsidRDefault="00604175" w:rsidP="00604175">
                                  <w:pPr>
                                    <w:jc w:val="center"/>
                                  </w:pPr>
                                  <w:r>
                                    <w:rPr>
                                      <w:rFonts w:hint="eastAsia"/>
                                    </w:rPr>
                                    <w:t>重量（kg）</w:t>
                                  </w:r>
                                </w:p>
                              </w:tc>
                            </w:tr>
                            <w:tr w:rsidR="00604175" w14:paraId="7FF2C6B0" w14:textId="77777777" w:rsidTr="00C50DFB">
                              <w:tc>
                                <w:tcPr>
                                  <w:tcW w:w="1134" w:type="dxa"/>
                                  <w:vAlign w:val="center"/>
                                </w:tcPr>
                                <w:p w14:paraId="31E53ACA" w14:textId="77777777" w:rsidR="00604175" w:rsidRDefault="00604175" w:rsidP="00604175">
                                  <w:pPr>
                                    <w:jc w:val="center"/>
                                  </w:pPr>
                                  <w:r>
                                    <w:rPr>
                                      <w:rFonts w:hint="eastAsia"/>
                                    </w:rPr>
                                    <w:t>12</w:t>
                                  </w:r>
                                </w:p>
                              </w:tc>
                              <w:tc>
                                <w:tcPr>
                                  <w:tcW w:w="1474" w:type="dxa"/>
                                  <w:vAlign w:val="center"/>
                                </w:tcPr>
                                <w:p w14:paraId="420D3604" w14:textId="77777777" w:rsidR="00604175" w:rsidRDefault="00604175" w:rsidP="00C50DFB">
                                  <w:pPr>
                                    <w:jc w:val="center"/>
                                  </w:pPr>
                                  <w:r>
                                    <w:rPr>
                                      <w:rFonts w:hint="eastAsia"/>
                                    </w:rPr>
                                    <w:t>900</w:t>
                                  </w:r>
                                </w:p>
                              </w:tc>
                              <w:tc>
                                <w:tcPr>
                                  <w:tcW w:w="1474" w:type="dxa"/>
                                  <w:vAlign w:val="center"/>
                                </w:tcPr>
                                <w:p w14:paraId="0FDE211B" w14:textId="77777777" w:rsidR="00604175" w:rsidRDefault="00604175" w:rsidP="00C50DFB">
                                  <w:pPr>
                                    <w:jc w:val="center"/>
                                  </w:pPr>
                                  <w:r>
                                    <w:rPr>
                                      <w:rFonts w:hint="eastAsia"/>
                                    </w:rPr>
                                    <w:t>2,100</w:t>
                                  </w:r>
                                </w:p>
                              </w:tc>
                              <w:tc>
                                <w:tcPr>
                                  <w:tcW w:w="1474" w:type="dxa"/>
                                  <w:vAlign w:val="center"/>
                                </w:tcPr>
                                <w:p w14:paraId="57A8C0A1" w14:textId="77777777" w:rsidR="00604175" w:rsidRDefault="00604175" w:rsidP="00C50DFB">
                                  <w:pPr>
                                    <w:jc w:val="center"/>
                                  </w:pPr>
                                  <w:r>
                                    <w:rPr>
                                      <w:rFonts w:hint="eastAsia"/>
                                    </w:rPr>
                                    <w:t>1,000</w:t>
                                  </w:r>
                                </w:p>
                              </w:tc>
                            </w:tr>
                          </w:tbl>
                          <w:p w14:paraId="1FBD44DA" w14:textId="77777777" w:rsidR="005B291A" w:rsidRPr="005B291A" w:rsidRDefault="005B291A" w:rsidP="00C50DFB">
                            <w:pPr>
                              <w:ind w:left="1430" w:hangingChars="650" w:hanging="1430"/>
                            </w:pPr>
                            <w:r>
                              <w:rPr>
                                <w:rFonts w:hint="eastAsia"/>
                              </w:rPr>
                              <w:t xml:space="preserve">　</w:t>
                            </w:r>
                            <w:r w:rsidR="00C50DFB">
                              <w:rPr>
                                <w:rFonts w:hint="eastAsia"/>
                              </w:rPr>
                              <w:t xml:space="preserve">　</w:t>
                            </w:r>
                            <w:r w:rsidR="00C50DFB">
                              <w:t xml:space="preserve">　　</w:t>
                            </w:r>
                            <w:r>
                              <w:t xml:space="preserve">　</w:t>
                            </w:r>
                            <w:r>
                              <w:rPr>
                                <w:rFonts w:hint="eastAsia"/>
                              </w:rPr>
                              <w:t>(</w:t>
                            </w:r>
                            <w:r>
                              <w:t>2)　重量物、長大物の搬入搬出は事前に会社へ届出書を提出し、運搬方法、搬入搬出口、時間、経路について会社の指示に従うものとする。</w:t>
                            </w:r>
                          </w:p>
                          <w:p w14:paraId="3B071CDD" w14:textId="77777777" w:rsidR="005B291A" w:rsidRDefault="00604175" w:rsidP="00C50DFB">
                            <w:pPr>
                              <w:ind w:left="1430" w:hangingChars="650" w:hanging="1430"/>
                            </w:pPr>
                            <w:r>
                              <w:rPr>
                                <w:rFonts w:hint="eastAsia"/>
                              </w:rPr>
                              <w:t xml:space="preserve">　</w:t>
                            </w:r>
                            <w:r w:rsidR="00C50DFB">
                              <w:rPr>
                                <w:rFonts w:hint="eastAsia"/>
                              </w:rPr>
                              <w:t xml:space="preserve">　</w:t>
                            </w:r>
                            <w:r w:rsidR="00C50DFB">
                              <w:t xml:space="preserve">　　</w:t>
                            </w:r>
                            <w:r>
                              <w:t xml:space="preserve">　(3)　会社は、必要に応じ搬入搬出の時間及び車両台数を制限し、または別に</w:t>
                            </w:r>
                            <w:r>
                              <w:rPr>
                                <w:rFonts w:hint="eastAsia"/>
                              </w:rPr>
                              <w:t>荷捌き場、経路を変更することがある。</w:t>
                            </w:r>
                          </w:p>
                          <w:p w14:paraId="1AEB1092" w14:textId="77777777" w:rsidR="00604175" w:rsidRPr="00604175" w:rsidRDefault="00604175">
                            <w:r>
                              <w:rPr>
                                <w:rFonts w:hint="eastAsia"/>
                              </w:rPr>
                              <w:t xml:space="preserve">　</w:t>
                            </w:r>
                            <w:r>
                              <w:t xml:space="preserve">　　　</w:t>
                            </w:r>
                            <w:r>
                              <w:rPr>
                                <w:rFonts w:hint="eastAsia"/>
                              </w:rPr>
                              <w:t xml:space="preserve"> </w:t>
                            </w:r>
                            <w:r w:rsidR="00C50DFB">
                              <w:rPr>
                                <w:rFonts w:hint="eastAsia"/>
                              </w:rPr>
                              <w:t xml:space="preserve">　</w:t>
                            </w:r>
                            <w:r w:rsidR="00C50DFB">
                              <w:t xml:space="preserve">　</w:t>
                            </w:r>
                            <w:r>
                              <w:t>なお、駐車場に入ることの出来る車両の大きさは以下のとおりとする。</w:t>
                            </w:r>
                            <w:r>
                              <w:rPr>
                                <w:rFonts w:hint="eastAsia"/>
                              </w:rPr>
                              <w:t xml:space="preserve">　</w:t>
                            </w:r>
                            <w:r>
                              <w:t xml:space="preserve">　　　　</w:t>
                            </w:r>
                          </w:p>
                          <w:tbl>
                            <w:tblPr>
                              <w:tblStyle w:val="a3"/>
                              <w:tblW w:w="0" w:type="auto"/>
                              <w:tblInd w:w="1278" w:type="dxa"/>
                              <w:tblLook w:val="04A0" w:firstRow="1" w:lastRow="0" w:firstColumn="1" w:lastColumn="0" w:noHBand="0" w:noVBand="1"/>
                            </w:tblPr>
                            <w:tblGrid>
                              <w:gridCol w:w="1474"/>
                              <w:gridCol w:w="1474"/>
                              <w:gridCol w:w="1474"/>
                              <w:gridCol w:w="1474"/>
                            </w:tblGrid>
                            <w:tr w:rsidR="00604175" w14:paraId="5511B033" w14:textId="77777777" w:rsidTr="00C50DFB">
                              <w:tc>
                                <w:tcPr>
                                  <w:tcW w:w="1474" w:type="dxa"/>
                                  <w:vAlign w:val="center"/>
                                </w:tcPr>
                                <w:p w14:paraId="46E7730D" w14:textId="77777777" w:rsidR="00604175" w:rsidRDefault="00604175" w:rsidP="00604175">
                                  <w:pPr>
                                    <w:jc w:val="center"/>
                                  </w:pPr>
                                  <w:r>
                                    <w:rPr>
                                      <w:rFonts w:hint="eastAsia"/>
                                    </w:rPr>
                                    <w:t>車巾</w:t>
                                  </w:r>
                                  <w:r w:rsidR="00C50DFB">
                                    <w:rPr>
                                      <w:rFonts w:hint="eastAsia"/>
                                    </w:rPr>
                                    <w:t>（mm）</w:t>
                                  </w:r>
                                </w:p>
                              </w:tc>
                              <w:tc>
                                <w:tcPr>
                                  <w:tcW w:w="1474" w:type="dxa"/>
                                  <w:vAlign w:val="center"/>
                                </w:tcPr>
                                <w:p w14:paraId="38359489" w14:textId="77777777" w:rsidR="00604175" w:rsidRDefault="00C50DFB" w:rsidP="00604175">
                                  <w:pPr>
                                    <w:jc w:val="center"/>
                                  </w:pPr>
                                  <w:r>
                                    <w:rPr>
                                      <w:rFonts w:hint="eastAsia"/>
                                    </w:rPr>
                                    <w:t>長さ</w:t>
                                  </w:r>
                                  <w:r w:rsidR="00604175">
                                    <w:t>（mm）</w:t>
                                  </w:r>
                                </w:p>
                              </w:tc>
                              <w:tc>
                                <w:tcPr>
                                  <w:tcW w:w="1474" w:type="dxa"/>
                                  <w:vAlign w:val="center"/>
                                </w:tcPr>
                                <w:p w14:paraId="7A902B4D" w14:textId="77777777" w:rsidR="00604175" w:rsidRDefault="00604175" w:rsidP="00604175">
                                  <w:pPr>
                                    <w:jc w:val="center"/>
                                  </w:pPr>
                                  <w:r>
                                    <w:rPr>
                                      <w:rFonts w:hint="eastAsia"/>
                                    </w:rPr>
                                    <w:t>高さ</w:t>
                                  </w:r>
                                  <w:r>
                                    <w:t>（mm）</w:t>
                                  </w:r>
                                </w:p>
                              </w:tc>
                              <w:tc>
                                <w:tcPr>
                                  <w:tcW w:w="1474" w:type="dxa"/>
                                  <w:vAlign w:val="center"/>
                                </w:tcPr>
                                <w:p w14:paraId="07DA1985" w14:textId="77777777" w:rsidR="00604175" w:rsidRDefault="00604175" w:rsidP="00604175">
                                  <w:pPr>
                                    <w:jc w:val="center"/>
                                  </w:pPr>
                                  <w:r>
                                    <w:rPr>
                                      <w:rFonts w:hint="eastAsia"/>
                                    </w:rPr>
                                    <w:t>重量（kg）</w:t>
                                  </w:r>
                                </w:p>
                              </w:tc>
                            </w:tr>
                            <w:tr w:rsidR="00604175" w14:paraId="06D2432D" w14:textId="77777777" w:rsidTr="00C50DFB">
                              <w:tc>
                                <w:tcPr>
                                  <w:tcW w:w="1474" w:type="dxa"/>
                                  <w:vAlign w:val="center"/>
                                </w:tcPr>
                                <w:p w14:paraId="22A166CD" w14:textId="77777777" w:rsidR="00604175" w:rsidRDefault="00604175" w:rsidP="00604175">
                                  <w:pPr>
                                    <w:jc w:val="center"/>
                                  </w:pPr>
                                  <w:r>
                                    <w:rPr>
                                      <w:rFonts w:hint="eastAsia"/>
                                    </w:rPr>
                                    <w:t>2,000</w:t>
                                  </w:r>
                                </w:p>
                              </w:tc>
                              <w:tc>
                                <w:tcPr>
                                  <w:tcW w:w="1474" w:type="dxa"/>
                                  <w:vAlign w:val="center"/>
                                </w:tcPr>
                                <w:p w14:paraId="24F18AE2" w14:textId="77777777" w:rsidR="00604175" w:rsidRDefault="00C50DFB" w:rsidP="00C50DFB">
                                  <w:pPr>
                                    <w:jc w:val="center"/>
                                  </w:pPr>
                                  <w:r>
                                    <w:rPr>
                                      <w:rFonts w:hint="eastAsia"/>
                                    </w:rPr>
                                    <w:t>5,600</w:t>
                                  </w:r>
                                </w:p>
                              </w:tc>
                              <w:tc>
                                <w:tcPr>
                                  <w:tcW w:w="1474" w:type="dxa"/>
                                  <w:vAlign w:val="center"/>
                                </w:tcPr>
                                <w:p w14:paraId="6169D3B8" w14:textId="77777777" w:rsidR="00604175" w:rsidRDefault="00604175" w:rsidP="00C50DFB">
                                  <w:pPr>
                                    <w:jc w:val="center"/>
                                  </w:pPr>
                                  <w:r>
                                    <w:rPr>
                                      <w:rFonts w:hint="eastAsia"/>
                                    </w:rPr>
                                    <w:t>2</w:t>
                                  </w:r>
                                  <w:r w:rsidR="00C50DFB">
                                    <w:rPr>
                                      <w:rFonts w:hint="eastAsia"/>
                                    </w:rPr>
                                    <w:t>,5</w:t>
                                  </w:r>
                                  <w:r>
                                    <w:rPr>
                                      <w:rFonts w:hint="eastAsia"/>
                                    </w:rPr>
                                    <w:t>00</w:t>
                                  </w:r>
                                </w:p>
                              </w:tc>
                              <w:tc>
                                <w:tcPr>
                                  <w:tcW w:w="1474" w:type="dxa"/>
                                  <w:vAlign w:val="center"/>
                                </w:tcPr>
                                <w:p w14:paraId="33EC2EF5" w14:textId="77777777" w:rsidR="00604175" w:rsidRDefault="00C50DFB" w:rsidP="00C50DFB">
                                  <w:pPr>
                                    <w:jc w:val="center"/>
                                  </w:pPr>
                                  <w:r>
                                    <w:rPr>
                                      <w:rFonts w:hint="eastAsia"/>
                                    </w:rPr>
                                    <w:t>3</w:t>
                                  </w:r>
                                  <w:r w:rsidR="00604175">
                                    <w:rPr>
                                      <w:rFonts w:hint="eastAsia"/>
                                    </w:rPr>
                                    <w:t>,000</w:t>
                                  </w:r>
                                </w:p>
                              </w:tc>
                            </w:tr>
                          </w:tbl>
                          <w:p w14:paraId="507D128E" w14:textId="4E5EC663" w:rsidR="0088517F" w:rsidRDefault="0088517F"/>
                          <w:p w14:paraId="0EB7D3F7" w14:textId="04AFF63D" w:rsidR="00C50DFB" w:rsidRPr="00C50DFB" w:rsidRDefault="00C50D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A3922" id="_x0000_t202" coordsize="21600,21600" o:spt="202" path="m,l,21600r21600,l21600,xe">
                <v:stroke joinstyle="miter"/>
                <v:path gradientshapeok="t" o:connecttype="rect"/>
              </v:shapetype>
              <v:shape id="テキスト ボックス 1" o:spid="_x0000_s1026" type="#_x0000_t202" style="position:absolute;left:0;text-align:left;margin-left:6.45pt;margin-top:3.25pt;width:437.25pt;height:3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" fillcolor="white [3201]" strokeweight=".5pt">
                <v:textbox>
                  <w:txbxContent>
                    <w:p w14:paraId="6D5D5082" w14:textId="77777777" w:rsidR="00D11F97" w:rsidRDefault="00D11F97">
                      <w:r w:rsidRPr="00D11F97">
                        <w:rPr>
                          <w:rFonts w:hint="eastAsia"/>
                        </w:rPr>
                        <w:t>日比谷シャンテ営業規則（抜粋）</w:t>
                      </w:r>
                    </w:p>
                    <w:p w14:paraId="2FE67A7F" w14:textId="77777777" w:rsidR="00D11F97" w:rsidRDefault="00D11F97">
                      <w:r>
                        <w:rPr>
                          <w:rFonts w:hint="eastAsia"/>
                        </w:rPr>
                        <w:t>（商品等の搬入搬出</w:t>
                      </w:r>
                      <w:r>
                        <w:t>）</w:t>
                      </w:r>
                    </w:p>
                    <w:p w14:paraId="37F629F0" w14:textId="77777777" w:rsidR="00D11F97" w:rsidRDefault="00D11F97">
                      <w:r>
                        <w:rPr>
                          <w:rFonts w:hint="eastAsia"/>
                        </w:rPr>
                        <w:t>第12条</w:t>
                      </w:r>
                      <w:r>
                        <w:t xml:space="preserve">　商品その他物品の搬入搬出は次の各号により取り扱うものとする。</w:t>
                      </w:r>
                    </w:p>
                    <w:p w14:paraId="79B3A0D2" w14:textId="77777777" w:rsidR="005B291A" w:rsidRDefault="00D11F97" w:rsidP="00C50DFB">
                      <w:pPr>
                        <w:ind w:left="1430" w:hangingChars="650" w:hanging="1430"/>
                      </w:pPr>
                      <w:r>
                        <w:rPr>
                          <w:rFonts w:hint="eastAsia"/>
                        </w:rPr>
                        <w:t xml:space="preserve">　</w:t>
                      </w:r>
                      <w:r>
                        <w:t xml:space="preserve">　</w:t>
                      </w:r>
                      <w:r w:rsidR="00C50DFB">
                        <w:rPr>
                          <w:rFonts w:hint="eastAsia"/>
                        </w:rPr>
                        <w:t xml:space="preserve">　</w:t>
                      </w:r>
                      <w:r w:rsidR="00C50DFB">
                        <w:t xml:space="preserve">　　</w:t>
                      </w:r>
                      <w:r>
                        <w:rPr>
                          <w:rFonts w:hint="eastAsia"/>
                        </w:rPr>
                        <w:t>(1)</w:t>
                      </w:r>
                      <w:r>
                        <w:t xml:space="preserve">　搬入搬出口は地下３階荷捌場</w:t>
                      </w:r>
                      <w:r>
                        <w:rPr>
                          <w:rFonts w:hint="eastAsia"/>
                        </w:rPr>
                        <w:t>のみとし、</w:t>
                      </w:r>
                      <w:r w:rsidR="005B291A">
                        <w:rPr>
                          <w:rFonts w:hint="eastAsia"/>
                        </w:rPr>
                        <w:t>人</w:t>
                      </w:r>
                      <w:r w:rsidR="005B291A">
                        <w:t>荷用エレベーターを使用するものと</w:t>
                      </w:r>
                      <w:r w:rsidR="005B291A">
                        <w:rPr>
                          <w:rFonts w:hint="eastAsia"/>
                        </w:rPr>
                        <w:t>し、</w:t>
                      </w:r>
                      <w:r w:rsidR="005B291A">
                        <w:t>客用</w:t>
                      </w:r>
                      <w:r w:rsidR="005B291A">
                        <w:rPr>
                          <w:rFonts w:hint="eastAsia"/>
                        </w:rPr>
                        <w:t>また</w:t>
                      </w:r>
                      <w:r w:rsidR="005B291A">
                        <w:t>はその他の玄関口等よりの荷物の搬入搬出は禁止する</w:t>
                      </w:r>
                      <w:r w:rsidR="005B291A">
                        <w:rPr>
                          <w:rFonts w:hint="eastAsia"/>
                        </w:rPr>
                        <w:t>。</w:t>
                      </w:r>
                      <w:r w:rsidR="005B291A">
                        <w:t>なお、エレベーターの寸法は以下のとおりとする。</w:t>
                      </w:r>
                    </w:p>
                    <w:tbl>
                      <w:tblPr>
                        <w:tblStyle w:val="a3"/>
                        <w:tblW w:w="0" w:type="auto"/>
                        <w:tblInd w:w="1443" w:type="dxa"/>
                        <w:tblLook w:val="04A0" w:firstRow="1" w:lastRow="0" w:firstColumn="1" w:lastColumn="0" w:noHBand="0" w:noVBand="1"/>
                      </w:tblPr>
                      <w:tblGrid>
                        <w:gridCol w:w="1134"/>
                        <w:gridCol w:w="1474"/>
                        <w:gridCol w:w="1474"/>
                        <w:gridCol w:w="1474"/>
                      </w:tblGrid>
                      <w:tr w:rsidR="00604175" w14:paraId="6AB1610E" w14:textId="77777777" w:rsidTr="00C50DFB">
                        <w:tc>
                          <w:tcPr>
                            <w:tcW w:w="1134" w:type="dxa"/>
                            <w:vAlign w:val="center"/>
                          </w:tcPr>
                          <w:p w14:paraId="7B2D80D0" w14:textId="77777777" w:rsidR="00604175" w:rsidRDefault="00604175" w:rsidP="00604175">
                            <w:pPr>
                              <w:jc w:val="center"/>
                            </w:pPr>
                            <w:r>
                              <w:rPr>
                                <w:rFonts w:hint="eastAsia"/>
                              </w:rPr>
                              <w:t>Ｎｏ．</w:t>
                            </w:r>
                          </w:p>
                        </w:tc>
                        <w:tc>
                          <w:tcPr>
                            <w:tcW w:w="1474" w:type="dxa"/>
                            <w:vAlign w:val="center"/>
                          </w:tcPr>
                          <w:p w14:paraId="1BB39464" w14:textId="77777777" w:rsidR="00604175" w:rsidRDefault="00604175" w:rsidP="00604175">
                            <w:pPr>
                              <w:jc w:val="center"/>
                            </w:pPr>
                            <w:r>
                              <w:rPr>
                                <w:rFonts w:hint="eastAsia"/>
                              </w:rPr>
                              <w:t>扉</w:t>
                            </w:r>
                            <w:r>
                              <w:t>巾（mm）</w:t>
                            </w:r>
                          </w:p>
                        </w:tc>
                        <w:tc>
                          <w:tcPr>
                            <w:tcW w:w="1474" w:type="dxa"/>
                            <w:vAlign w:val="center"/>
                          </w:tcPr>
                          <w:p w14:paraId="5350784C" w14:textId="77777777" w:rsidR="00604175" w:rsidRDefault="00604175" w:rsidP="00604175">
                            <w:pPr>
                              <w:jc w:val="center"/>
                            </w:pPr>
                            <w:r>
                              <w:rPr>
                                <w:rFonts w:hint="eastAsia"/>
                              </w:rPr>
                              <w:t>高さ</w:t>
                            </w:r>
                            <w:r>
                              <w:t>（mm）</w:t>
                            </w:r>
                          </w:p>
                        </w:tc>
                        <w:tc>
                          <w:tcPr>
                            <w:tcW w:w="1474" w:type="dxa"/>
                            <w:vAlign w:val="center"/>
                          </w:tcPr>
                          <w:p w14:paraId="5123EFBF" w14:textId="77777777" w:rsidR="00604175" w:rsidRDefault="00604175" w:rsidP="00604175">
                            <w:pPr>
                              <w:jc w:val="center"/>
                            </w:pPr>
                            <w:r>
                              <w:rPr>
                                <w:rFonts w:hint="eastAsia"/>
                              </w:rPr>
                              <w:t>重量（kg）</w:t>
                            </w:r>
                          </w:p>
                        </w:tc>
                      </w:tr>
                      <w:tr w:rsidR="00604175" w14:paraId="7FF2C6B0" w14:textId="77777777" w:rsidTr="00C50DFB">
                        <w:tc>
                          <w:tcPr>
                            <w:tcW w:w="1134" w:type="dxa"/>
                            <w:vAlign w:val="center"/>
                          </w:tcPr>
                          <w:p w14:paraId="31E53ACA" w14:textId="77777777" w:rsidR="00604175" w:rsidRDefault="00604175" w:rsidP="00604175">
                            <w:pPr>
                              <w:jc w:val="center"/>
                            </w:pPr>
                            <w:r>
                              <w:rPr>
                                <w:rFonts w:hint="eastAsia"/>
                              </w:rPr>
                              <w:t>12</w:t>
                            </w:r>
                          </w:p>
                        </w:tc>
                        <w:tc>
                          <w:tcPr>
                            <w:tcW w:w="1474" w:type="dxa"/>
                            <w:vAlign w:val="center"/>
                          </w:tcPr>
                          <w:p w14:paraId="420D3604" w14:textId="77777777" w:rsidR="00604175" w:rsidRDefault="00604175" w:rsidP="00C50DFB">
                            <w:pPr>
                              <w:jc w:val="center"/>
                            </w:pPr>
                            <w:r>
                              <w:rPr>
                                <w:rFonts w:hint="eastAsia"/>
                              </w:rPr>
                              <w:t>900</w:t>
                            </w:r>
                          </w:p>
                        </w:tc>
                        <w:tc>
                          <w:tcPr>
                            <w:tcW w:w="1474" w:type="dxa"/>
                            <w:vAlign w:val="center"/>
                          </w:tcPr>
                          <w:p w14:paraId="0FDE211B" w14:textId="77777777" w:rsidR="00604175" w:rsidRDefault="00604175" w:rsidP="00C50DFB">
                            <w:pPr>
                              <w:jc w:val="center"/>
                            </w:pPr>
                            <w:r>
                              <w:rPr>
                                <w:rFonts w:hint="eastAsia"/>
                              </w:rPr>
                              <w:t>2,100</w:t>
                            </w:r>
                          </w:p>
                        </w:tc>
                        <w:tc>
                          <w:tcPr>
                            <w:tcW w:w="1474" w:type="dxa"/>
                            <w:vAlign w:val="center"/>
                          </w:tcPr>
                          <w:p w14:paraId="57A8C0A1" w14:textId="77777777" w:rsidR="00604175" w:rsidRDefault="00604175" w:rsidP="00C50DFB">
                            <w:pPr>
                              <w:jc w:val="center"/>
                            </w:pPr>
                            <w:r>
                              <w:rPr>
                                <w:rFonts w:hint="eastAsia"/>
                              </w:rPr>
                              <w:t>1,000</w:t>
                            </w:r>
                          </w:p>
                        </w:tc>
                      </w:tr>
                    </w:tbl>
                    <w:p w14:paraId="1FBD44DA" w14:textId="77777777" w:rsidR="005B291A" w:rsidRPr="005B291A" w:rsidRDefault="005B291A" w:rsidP="00C50DFB">
                      <w:pPr>
                        <w:ind w:left="1430" w:hangingChars="650" w:hanging="1430"/>
                      </w:pPr>
                      <w:r>
                        <w:rPr>
                          <w:rFonts w:hint="eastAsia"/>
                        </w:rPr>
                        <w:t xml:space="preserve">　</w:t>
                      </w:r>
                      <w:r w:rsidR="00C50DFB">
                        <w:rPr>
                          <w:rFonts w:hint="eastAsia"/>
                        </w:rPr>
                        <w:t xml:space="preserve">　</w:t>
                      </w:r>
                      <w:r w:rsidR="00C50DFB">
                        <w:t xml:space="preserve">　　</w:t>
                      </w:r>
                      <w:r>
                        <w:t xml:space="preserve">　</w:t>
                      </w:r>
                      <w:r>
                        <w:rPr>
                          <w:rFonts w:hint="eastAsia"/>
                        </w:rPr>
                        <w:t>(</w:t>
                      </w:r>
                      <w:r>
                        <w:t>2)　重量物、長大物の搬入搬出は事前に会社へ届出書を提出し、運搬方法、搬入搬出口、時間、経路について会社の指示に従うものとする。</w:t>
                      </w:r>
                    </w:p>
                    <w:p w14:paraId="3B071CDD" w14:textId="77777777" w:rsidR="005B291A" w:rsidRDefault="00604175" w:rsidP="00C50DFB">
                      <w:pPr>
                        <w:ind w:left="1430" w:hangingChars="650" w:hanging="1430"/>
                      </w:pPr>
                      <w:r>
                        <w:rPr>
                          <w:rFonts w:hint="eastAsia"/>
                        </w:rPr>
                        <w:t xml:space="preserve">　</w:t>
                      </w:r>
                      <w:r w:rsidR="00C50DFB">
                        <w:rPr>
                          <w:rFonts w:hint="eastAsia"/>
                        </w:rPr>
                        <w:t xml:space="preserve">　</w:t>
                      </w:r>
                      <w:r w:rsidR="00C50DFB">
                        <w:t xml:space="preserve">　　</w:t>
                      </w:r>
                      <w:r>
                        <w:t xml:space="preserve">　(3)　会社は、必要に応じ搬入搬出の時間及び車両台数を制限し、または別に</w:t>
                      </w:r>
                      <w:r>
                        <w:rPr>
                          <w:rFonts w:hint="eastAsia"/>
                        </w:rPr>
                        <w:t>荷捌き場、経路を変更することがある。</w:t>
                      </w:r>
                    </w:p>
                    <w:p w14:paraId="1AEB1092" w14:textId="77777777" w:rsidR="00604175" w:rsidRPr="00604175" w:rsidRDefault="00604175">
                      <w:r>
                        <w:rPr>
                          <w:rFonts w:hint="eastAsia"/>
                        </w:rPr>
                        <w:t xml:space="preserve">　</w:t>
                      </w:r>
                      <w:r>
                        <w:t xml:space="preserve">　　　</w:t>
                      </w:r>
                      <w:r>
                        <w:rPr>
                          <w:rFonts w:hint="eastAsia"/>
                        </w:rPr>
                        <w:t xml:space="preserve"> </w:t>
                      </w:r>
                      <w:r w:rsidR="00C50DFB">
                        <w:rPr>
                          <w:rFonts w:hint="eastAsia"/>
                        </w:rPr>
                        <w:t xml:space="preserve">　</w:t>
                      </w:r>
                      <w:r w:rsidR="00C50DFB">
                        <w:t xml:space="preserve">　</w:t>
                      </w:r>
                      <w:r>
                        <w:t>なお、駐車場に入ることの出来る車両の大きさは以下のとおりとする。</w:t>
                      </w:r>
                      <w:r>
                        <w:rPr>
                          <w:rFonts w:hint="eastAsia"/>
                        </w:rPr>
                        <w:t xml:space="preserve">　</w:t>
                      </w:r>
                      <w:r>
                        <w:t xml:space="preserve">　　　　</w:t>
                      </w:r>
                    </w:p>
                    <w:tbl>
                      <w:tblPr>
                        <w:tblStyle w:val="a3"/>
                        <w:tblW w:w="0" w:type="auto"/>
                        <w:tblInd w:w="1278" w:type="dxa"/>
                        <w:tblLook w:val="04A0" w:firstRow="1" w:lastRow="0" w:firstColumn="1" w:lastColumn="0" w:noHBand="0" w:noVBand="1"/>
                      </w:tblPr>
                      <w:tblGrid>
                        <w:gridCol w:w="1474"/>
                        <w:gridCol w:w="1474"/>
                        <w:gridCol w:w="1474"/>
                        <w:gridCol w:w="1474"/>
                      </w:tblGrid>
                      <w:tr w:rsidR="00604175" w14:paraId="5511B033" w14:textId="77777777" w:rsidTr="00C50DFB">
                        <w:tc>
                          <w:tcPr>
                            <w:tcW w:w="1474" w:type="dxa"/>
                            <w:vAlign w:val="center"/>
                          </w:tcPr>
                          <w:p w14:paraId="46E7730D" w14:textId="77777777" w:rsidR="00604175" w:rsidRDefault="00604175" w:rsidP="00604175">
                            <w:pPr>
                              <w:jc w:val="center"/>
                            </w:pPr>
                            <w:r>
                              <w:rPr>
                                <w:rFonts w:hint="eastAsia"/>
                              </w:rPr>
                              <w:t>車巾</w:t>
                            </w:r>
                            <w:r w:rsidR="00C50DFB">
                              <w:rPr>
                                <w:rFonts w:hint="eastAsia"/>
                              </w:rPr>
                              <w:t>（mm）</w:t>
                            </w:r>
                          </w:p>
                        </w:tc>
                        <w:tc>
                          <w:tcPr>
                            <w:tcW w:w="1474" w:type="dxa"/>
                            <w:vAlign w:val="center"/>
                          </w:tcPr>
                          <w:p w14:paraId="38359489" w14:textId="77777777" w:rsidR="00604175" w:rsidRDefault="00C50DFB" w:rsidP="00604175">
                            <w:pPr>
                              <w:jc w:val="center"/>
                            </w:pPr>
                            <w:r>
                              <w:rPr>
                                <w:rFonts w:hint="eastAsia"/>
                              </w:rPr>
                              <w:t>長さ</w:t>
                            </w:r>
                            <w:r w:rsidR="00604175">
                              <w:t>（mm）</w:t>
                            </w:r>
                          </w:p>
                        </w:tc>
                        <w:tc>
                          <w:tcPr>
                            <w:tcW w:w="1474" w:type="dxa"/>
                            <w:vAlign w:val="center"/>
                          </w:tcPr>
                          <w:p w14:paraId="7A902B4D" w14:textId="77777777" w:rsidR="00604175" w:rsidRDefault="00604175" w:rsidP="00604175">
                            <w:pPr>
                              <w:jc w:val="center"/>
                            </w:pPr>
                            <w:r>
                              <w:rPr>
                                <w:rFonts w:hint="eastAsia"/>
                              </w:rPr>
                              <w:t>高さ</w:t>
                            </w:r>
                            <w:r>
                              <w:t>（mm）</w:t>
                            </w:r>
                          </w:p>
                        </w:tc>
                        <w:tc>
                          <w:tcPr>
                            <w:tcW w:w="1474" w:type="dxa"/>
                            <w:vAlign w:val="center"/>
                          </w:tcPr>
                          <w:p w14:paraId="07DA1985" w14:textId="77777777" w:rsidR="00604175" w:rsidRDefault="00604175" w:rsidP="00604175">
                            <w:pPr>
                              <w:jc w:val="center"/>
                            </w:pPr>
                            <w:r>
                              <w:rPr>
                                <w:rFonts w:hint="eastAsia"/>
                              </w:rPr>
                              <w:t>重量（kg）</w:t>
                            </w:r>
                          </w:p>
                        </w:tc>
                      </w:tr>
                      <w:tr w:rsidR="00604175" w14:paraId="06D2432D" w14:textId="77777777" w:rsidTr="00C50DFB">
                        <w:tc>
                          <w:tcPr>
                            <w:tcW w:w="1474" w:type="dxa"/>
                            <w:vAlign w:val="center"/>
                          </w:tcPr>
                          <w:p w14:paraId="22A166CD" w14:textId="77777777" w:rsidR="00604175" w:rsidRDefault="00604175" w:rsidP="00604175">
                            <w:pPr>
                              <w:jc w:val="center"/>
                            </w:pPr>
                            <w:r>
                              <w:rPr>
                                <w:rFonts w:hint="eastAsia"/>
                              </w:rPr>
                              <w:t>2,000</w:t>
                            </w:r>
                          </w:p>
                        </w:tc>
                        <w:tc>
                          <w:tcPr>
                            <w:tcW w:w="1474" w:type="dxa"/>
                            <w:vAlign w:val="center"/>
                          </w:tcPr>
                          <w:p w14:paraId="24F18AE2" w14:textId="77777777" w:rsidR="00604175" w:rsidRDefault="00C50DFB" w:rsidP="00C50DFB">
                            <w:pPr>
                              <w:jc w:val="center"/>
                            </w:pPr>
                            <w:r>
                              <w:rPr>
                                <w:rFonts w:hint="eastAsia"/>
                              </w:rPr>
                              <w:t>5,600</w:t>
                            </w:r>
                          </w:p>
                        </w:tc>
                        <w:tc>
                          <w:tcPr>
                            <w:tcW w:w="1474" w:type="dxa"/>
                            <w:vAlign w:val="center"/>
                          </w:tcPr>
                          <w:p w14:paraId="6169D3B8" w14:textId="77777777" w:rsidR="00604175" w:rsidRDefault="00604175" w:rsidP="00C50DFB">
                            <w:pPr>
                              <w:jc w:val="center"/>
                            </w:pPr>
                            <w:r>
                              <w:rPr>
                                <w:rFonts w:hint="eastAsia"/>
                              </w:rPr>
                              <w:t>2</w:t>
                            </w:r>
                            <w:r w:rsidR="00C50DFB">
                              <w:rPr>
                                <w:rFonts w:hint="eastAsia"/>
                              </w:rPr>
                              <w:t>,5</w:t>
                            </w:r>
                            <w:r>
                              <w:rPr>
                                <w:rFonts w:hint="eastAsia"/>
                              </w:rPr>
                              <w:t>00</w:t>
                            </w:r>
                          </w:p>
                        </w:tc>
                        <w:tc>
                          <w:tcPr>
                            <w:tcW w:w="1474" w:type="dxa"/>
                            <w:vAlign w:val="center"/>
                          </w:tcPr>
                          <w:p w14:paraId="33EC2EF5" w14:textId="77777777" w:rsidR="00604175" w:rsidRDefault="00C50DFB" w:rsidP="00C50DFB">
                            <w:pPr>
                              <w:jc w:val="center"/>
                            </w:pPr>
                            <w:r>
                              <w:rPr>
                                <w:rFonts w:hint="eastAsia"/>
                              </w:rPr>
                              <w:t>3</w:t>
                            </w:r>
                            <w:r w:rsidR="00604175">
                              <w:rPr>
                                <w:rFonts w:hint="eastAsia"/>
                              </w:rPr>
                              <w:t>,000</w:t>
                            </w:r>
                          </w:p>
                        </w:tc>
                      </w:tr>
                    </w:tbl>
                    <w:p w14:paraId="507D128E" w14:textId="4E5EC663" w:rsidR="0088517F" w:rsidRDefault="0088517F"/>
                    <w:p w14:paraId="0EB7D3F7" w14:textId="04AFF63D" w:rsidR="00C50DFB" w:rsidRPr="00C50DFB" w:rsidRDefault="00C50DFB"/>
                  </w:txbxContent>
                </v:textbox>
              </v:shape>
            </w:pict>
          </mc:Fallback>
        </mc:AlternateContent>
      </w:r>
    </w:p>
    <w:p w14:paraId="1B819198" w14:textId="77777777" w:rsidR="00D11F97" w:rsidRPr="000A071F" w:rsidRDefault="00D11F97"/>
    <w:p w14:paraId="54BB3E3F" w14:textId="77777777" w:rsidR="00D11F97" w:rsidRPr="000A071F" w:rsidRDefault="00D11F97"/>
    <w:p w14:paraId="2E4FE269" w14:textId="77777777" w:rsidR="00D11F97" w:rsidRPr="000A071F" w:rsidRDefault="00D11F97"/>
    <w:p w14:paraId="49ADA2B9" w14:textId="77777777" w:rsidR="00D11F97" w:rsidRPr="000A071F" w:rsidRDefault="00D11F97"/>
    <w:p w14:paraId="25485F1D" w14:textId="77777777" w:rsidR="00D11F97" w:rsidRPr="000A071F" w:rsidRDefault="00D11F97"/>
    <w:p w14:paraId="64758F15" w14:textId="77777777" w:rsidR="00D11F97" w:rsidRPr="000A071F" w:rsidRDefault="00D11F97"/>
    <w:p w14:paraId="0CFF17A3" w14:textId="77777777" w:rsidR="00D11F97" w:rsidRPr="000A071F" w:rsidRDefault="00D11F97"/>
    <w:p w14:paraId="313A771F" w14:textId="77777777" w:rsidR="00D11F97" w:rsidRPr="000A071F" w:rsidRDefault="00D11F97"/>
    <w:p w14:paraId="2AF8AEDD" w14:textId="77777777" w:rsidR="00D11F97" w:rsidRPr="000A071F" w:rsidRDefault="00D11F97"/>
    <w:p w14:paraId="21591C85" w14:textId="77777777" w:rsidR="00D11F97" w:rsidRPr="000A071F" w:rsidRDefault="00D11F97"/>
    <w:p w14:paraId="72A7D1B0" w14:textId="77777777" w:rsidR="005B291A" w:rsidRPr="000A071F" w:rsidRDefault="005B291A"/>
    <w:p w14:paraId="2B242FB2" w14:textId="77777777" w:rsidR="005B291A" w:rsidRPr="000A071F" w:rsidRDefault="005B291A"/>
    <w:p w14:paraId="264682BA" w14:textId="77777777" w:rsidR="005B291A" w:rsidRPr="000A071F" w:rsidRDefault="005B291A"/>
    <w:p w14:paraId="7A11E2D9" w14:textId="77777777" w:rsidR="005B291A" w:rsidRPr="000A071F" w:rsidRDefault="005B291A"/>
    <w:p w14:paraId="1B389166" w14:textId="77777777" w:rsidR="00604175" w:rsidRPr="000A071F" w:rsidRDefault="00604175"/>
    <w:p w14:paraId="642EC58D" w14:textId="77777777" w:rsidR="00604175" w:rsidRPr="000A071F" w:rsidRDefault="00604175"/>
    <w:p w14:paraId="715DA7B5" w14:textId="77777777" w:rsidR="00604175" w:rsidRPr="000A071F" w:rsidRDefault="00604175"/>
    <w:p w14:paraId="572AF0CF" w14:textId="61CD32B1" w:rsidR="00C50DFB" w:rsidRPr="000A071F" w:rsidRDefault="0088517F">
      <w:r w:rsidRPr="000A071F">
        <w:rPr>
          <w:noProof/>
        </w:rPr>
        <w:lastRenderedPageBreak/>
        <mc:AlternateContent>
          <mc:Choice Requires="wps">
            <w:drawing>
              <wp:anchor distT="0" distB="0" distL="114300" distR="114300" simplePos="0" relativeHeight="251661312" behindDoc="0" locked="0" layoutInCell="1" allowOverlap="1" wp14:anchorId="6EA417AA" wp14:editId="7C5FDE23">
                <wp:simplePos x="0" y="0"/>
                <wp:positionH relativeFrom="column">
                  <wp:posOffset>81915</wp:posOffset>
                </wp:positionH>
                <wp:positionV relativeFrom="paragraph">
                  <wp:posOffset>6350</wp:posOffset>
                </wp:positionV>
                <wp:extent cx="5553075" cy="37909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3790950"/>
                        </a:xfrm>
                        <a:prstGeom prst="rect">
                          <a:avLst/>
                        </a:prstGeom>
                        <a:solidFill>
                          <a:sysClr val="window" lastClr="FFFFFF"/>
                        </a:solidFill>
                        <a:ln w="6350">
                          <a:solidFill>
                            <a:prstClr val="black"/>
                          </a:solidFill>
                        </a:ln>
                      </wps:spPr>
                      <wps:txbx>
                        <w:txbxContent>
                          <w:p w14:paraId="6102E413" w14:textId="77777777" w:rsidR="0088517F" w:rsidRDefault="0088517F" w:rsidP="0088517F">
                            <w:r>
                              <w:rPr>
                                <w:rFonts w:hint="eastAsia"/>
                              </w:rPr>
                              <w:t xml:space="preserve">　（</w:t>
                            </w:r>
                            <w:r>
                              <w:rPr>
                                <w:rFonts w:hint="eastAsia"/>
                              </w:rPr>
                              <w:t>荷捌き場及び台車の利用）</w:t>
                            </w:r>
                          </w:p>
                          <w:p w14:paraId="46F4A53D" w14:textId="77777777" w:rsidR="0088517F" w:rsidRDefault="0088517F" w:rsidP="0088517F">
                            <w:r>
                              <w:rPr>
                                <w:rFonts w:hint="eastAsia"/>
                              </w:rPr>
                              <w:t>第13条</w:t>
                            </w:r>
                            <w:r>
                              <w:t xml:space="preserve">　荷捌場（地下3階駐車場内）の用途は、次の各号による。</w:t>
                            </w:r>
                          </w:p>
                          <w:p w14:paraId="4B75C0F3" w14:textId="4921C047" w:rsidR="0088517F" w:rsidRDefault="0088517F" w:rsidP="007712BC">
                            <w:r>
                              <w:rPr>
                                <w:rFonts w:hint="eastAsia"/>
                              </w:rPr>
                              <w:t xml:space="preserve">　　</w:t>
                            </w:r>
                            <w:r>
                              <w:t xml:space="preserve">　　</w:t>
                            </w:r>
                            <w:r w:rsidR="00862100">
                              <w:rPr>
                                <w:rFonts w:hint="eastAsia"/>
                              </w:rPr>
                              <w:t xml:space="preserve"> </w:t>
                            </w:r>
                            <w:r>
                              <w:rPr>
                                <w:rFonts w:hint="eastAsia"/>
                              </w:rPr>
                              <w:t>(1)</w:t>
                            </w:r>
                            <w:r>
                              <w:t xml:space="preserve">　商品の仕入れ、発送に必要なもの</w:t>
                            </w:r>
                          </w:p>
                          <w:p w14:paraId="0F2AABC6" w14:textId="7E9F0780" w:rsidR="00D34CA7" w:rsidRDefault="00C50DFB" w:rsidP="00D34CA7">
                            <w:pPr>
                              <w:ind w:leftChars="300" w:left="660" w:firstLineChars="150" w:firstLine="330"/>
                            </w:pPr>
                            <w:r>
                              <w:rPr>
                                <w:rFonts w:hint="eastAsia"/>
                              </w:rPr>
                              <w:t>(2)</w:t>
                            </w:r>
                            <w:r>
                              <w:t xml:space="preserve">　</w:t>
                            </w:r>
                            <w:r>
                              <w:rPr>
                                <w:rFonts w:hint="eastAsia"/>
                              </w:rPr>
                              <w:t>内装変更等店舗内の工事に必要なもの。</w:t>
                            </w:r>
                          </w:p>
                          <w:p w14:paraId="730C8BE4" w14:textId="77777777" w:rsidR="00D34CA7" w:rsidRDefault="00C50DFB" w:rsidP="00D34CA7">
                            <w:pPr>
                              <w:ind w:leftChars="300" w:left="660" w:firstLineChars="250" w:firstLine="550"/>
                            </w:pPr>
                            <w:r>
                              <w:rPr>
                                <w:rFonts w:hint="eastAsia"/>
                              </w:rPr>
                              <w:t>なお、作業員の車両は駐車できない。</w:t>
                            </w:r>
                          </w:p>
                          <w:p w14:paraId="435F962D" w14:textId="77777777" w:rsidR="00C50DFB" w:rsidRDefault="00D34CA7" w:rsidP="00D34CA7">
                            <w:pPr>
                              <w:ind w:firstLineChars="200" w:firstLine="440"/>
                            </w:pPr>
                            <w:r>
                              <w:rPr>
                                <w:rFonts w:hint="eastAsia"/>
                              </w:rPr>
                              <w:t>２．</w:t>
                            </w:r>
                            <w:r>
                              <w:t>荷捌き場及び台車の利用については次の各号による</w:t>
                            </w:r>
                            <w:r>
                              <w:rPr>
                                <w:rFonts w:hint="eastAsia"/>
                              </w:rPr>
                              <w:t>。</w:t>
                            </w:r>
                          </w:p>
                          <w:p w14:paraId="45110900" w14:textId="77777777" w:rsidR="00D34CA7" w:rsidRDefault="00D34CA7" w:rsidP="00D34CA7">
                            <w:pPr>
                              <w:ind w:leftChars="200" w:left="1320" w:hangingChars="400" w:hanging="880"/>
                            </w:pPr>
                            <w:r>
                              <w:rPr>
                                <w:rFonts w:hint="eastAsia"/>
                              </w:rPr>
                              <w:t xml:space="preserve">　 </w:t>
                            </w:r>
                            <w:r>
                              <w:t xml:space="preserve">　</w:t>
                            </w:r>
                            <w:r w:rsidR="00C50DFB">
                              <w:rPr>
                                <w:rFonts w:hint="eastAsia"/>
                              </w:rPr>
                              <w:t>(</w:t>
                            </w:r>
                            <w:r>
                              <w:rPr>
                                <w:rFonts w:hint="eastAsia"/>
                              </w:rPr>
                              <w:t>1</w:t>
                            </w:r>
                            <w:r w:rsidR="00C50DFB">
                              <w:t>)</w:t>
                            </w:r>
                            <w:r>
                              <w:rPr>
                                <w:rFonts w:hint="eastAsia"/>
                              </w:rPr>
                              <w:t xml:space="preserve">　荷捌き</w:t>
                            </w:r>
                            <w:r>
                              <w:t>場での車両の出入り及び駐車等については、会社の指示に従うものとする。</w:t>
                            </w:r>
                          </w:p>
                          <w:p w14:paraId="399317DF" w14:textId="77777777" w:rsidR="00D34CA7" w:rsidRDefault="00D34CA7" w:rsidP="00D34CA7">
                            <w:pPr>
                              <w:ind w:firstLineChars="450" w:firstLine="990"/>
                            </w:pPr>
                            <w:r>
                              <w:rPr>
                                <w:rFonts w:hint="eastAsia"/>
                              </w:rPr>
                              <w:t>(2)</w:t>
                            </w:r>
                            <w:r>
                              <w:t xml:space="preserve">　荷捌き場は常に清潔、整頓に留意し、滞貨しないようにすること。</w:t>
                            </w:r>
                          </w:p>
                          <w:p w14:paraId="5B079BCE" w14:textId="77777777" w:rsidR="00D34CA7" w:rsidRDefault="00D34CA7" w:rsidP="00D34CA7">
                            <w:pPr>
                              <w:ind w:leftChars="450" w:left="1320" w:hangingChars="150" w:hanging="330"/>
                            </w:pPr>
                            <w:r>
                              <w:rPr>
                                <w:rFonts w:hint="eastAsia"/>
                              </w:rPr>
                              <w:t>(3)</w:t>
                            </w:r>
                            <w:r>
                              <w:t xml:space="preserve">　台車の仕様に際しては、器物、施設等を損傷しないよう、また顧客の迷惑にならないよう充分注意すること。</w:t>
                            </w:r>
                          </w:p>
                          <w:p w14:paraId="4DF106DA" w14:textId="77777777" w:rsidR="00C50DFB" w:rsidRPr="005B291A" w:rsidRDefault="00D34CA7" w:rsidP="00D34CA7">
                            <w:pPr>
                              <w:ind w:firstLineChars="200" w:firstLine="440"/>
                            </w:pPr>
                            <w:r>
                              <w:rPr>
                                <w:rFonts w:hint="eastAsia"/>
                              </w:rPr>
                              <w:t>３．</w:t>
                            </w:r>
                            <w:r w:rsidR="003E05FF">
                              <w:t>荷捌</w:t>
                            </w:r>
                            <w:r>
                              <w:t>場の出入りは以下の時間内に限る</w:t>
                            </w:r>
                            <w:r>
                              <w:rPr>
                                <w:rFonts w:hint="eastAsia"/>
                              </w:rPr>
                              <w:t>。</w:t>
                            </w:r>
                          </w:p>
                          <w:p w14:paraId="32A0AAF1" w14:textId="77777777" w:rsidR="00C50DFB" w:rsidRDefault="00C50DFB" w:rsidP="00D34CA7">
                            <w:r>
                              <w:rPr>
                                <w:rFonts w:hint="eastAsia"/>
                              </w:rPr>
                              <w:t xml:space="preserve">　</w:t>
                            </w:r>
                            <w:r w:rsidR="00D34CA7">
                              <w:rPr>
                                <w:rFonts w:hint="eastAsia"/>
                              </w:rPr>
                              <w:t xml:space="preserve">　</w:t>
                            </w:r>
                            <w:r w:rsidR="00D34CA7">
                              <w:t xml:space="preserve">　　　　  </w:t>
                            </w:r>
                            <w:r w:rsidR="00D34CA7">
                              <w:rPr>
                                <w:rFonts w:hint="eastAsia"/>
                              </w:rPr>
                              <w:t xml:space="preserve">平　</w:t>
                            </w:r>
                            <w:r w:rsidR="00D34CA7">
                              <w:t xml:space="preserve">　</w:t>
                            </w:r>
                            <w:r w:rsidR="00D34CA7">
                              <w:rPr>
                                <w:rFonts w:hint="eastAsia"/>
                              </w:rPr>
                              <w:t xml:space="preserve">　日</w:t>
                            </w:r>
                            <w:r w:rsidR="00D34CA7">
                              <w:t>：午前7：00～午後10：00</w:t>
                            </w:r>
                          </w:p>
                          <w:p w14:paraId="58CABFE8" w14:textId="77777777" w:rsidR="00D34CA7" w:rsidRDefault="00D34CA7" w:rsidP="00D34CA7">
                            <w:r>
                              <w:rPr>
                                <w:rFonts w:hint="eastAsia"/>
                              </w:rPr>
                              <w:t xml:space="preserve">　</w:t>
                            </w:r>
                            <w:r>
                              <w:t xml:space="preserve">　　　　　　</w:t>
                            </w:r>
                            <w:r>
                              <w:rPr>
                                <w:rFonts w:hint="eastAsia"/>
                              </w:rPr>
                              <w:t>土　曜　日：</w:t>
                            </w:r>
                            <w:r>
                              <w:t>午前7：00～</w:t>
                            </w:r>
                            <w:r>
                              <w:rPr>
                                <w:rFonts w:hint="eastAsia"/>
                              </w:rPr>
                              <w:t>正午12：00</w:t>
                            </w:r>
                          </w:p>
                          <w:p w14:paraId="753117BF" w14:textId="77777777" w:rsidR="00D34CA7" w:rsidRDefault="00D34CA7" w:rsidP="00D34CA7">
                            <w:r>
                              <w:rPr>
                                <w:rFonts w:hint="eastAsia"/>
                              </w:rPr>
                              <w:t xml:space="preserve">　</w:t>
                            </w:r>
                            <w:r>
                              <w:t xml:space="preserve">　　　　　　日曜</w:t>
                            </w:r>
                            <w:r>
                              <w:rPr>
                                <w:rFonts w:hint="eastAsia"/>
                              </w:rPr>
                              <w:t>・</w:t>
                            </w:r>
                            <w:r>
                              <w:t>祝日</w:t>
                            </w:r>
                            <w:r>
                              <w:rPr>
                                <w:rFonts w:hint="eastAsia"/>
                              </w:rPr>
                              <w:t>：午前8：00</w:t>
                            </w:r>
                            <w:r>
                              <w:t>～正午12：00</w:t>
                            </w:r>
                          </w:p>
                          <w:p w14:paraId="7768ECE0" w14:textId="77777777" w:rsidR="00D34CA7" w:rsidRPr="00C50DFB" w:rsidRDefault="00D34CA7" w:rsidP="00D34CA7">
                            <w:pPr>
                              <w:jc w:val="right"/>
                            </w:pPr>
                            <w:r>
                              <w:rPr>
                                <w:rFonts w:hint="eastAsia"/>
                              </w:rPr>
                              <w:t>（以下略</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417AA" id="テキスト ボックス 2" o:spid="_x0000_s1027" type="#_x0000_t202" style="position:absolute;left:0;text-align:left;margin-left:6.45pt;margin-top:.5pt;width:437.2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G/dwIAAMsEAAAOAAAAZHJzL2Uyb0RvYy54bWysVM1OGzEQvlfqO1i+l00CgR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" fillcolor="window" strokeweight=".5pt">
                <v:textbox>
                  <w:txbxContent>
                    <w:p w14:paraId="6102E413" w14:textId="77777777" w:rsidR="0088517F" w:rsidRDefault="0088517F" w:rsidP="0088517F">
                      <w:r>
                        <w:rPr>
                          <w:rFonts w:hint="eastAsia"/>
                        </w:rPr>
                        <w:t xml:space="preserve">　</w:t>
                      </w:r>
                      <w:r>
                        <w:rPr>
                          <w:rFonts w:hint="eastAsia"/>
                        </w:rPr>
                        <w:t>（荷捌き場及び台車の利用）</w:t>
                      </w:r>
                    </w:p>
                    <w:p w14:paraId="46F4A53D" w14:textId="77777777" w:rsidR="0088517F" w:rsidRDefault="0088517F" w:rsidP="0088517F">
                      <w:r>
                        <w:rPr>
                          <w:rFonts w:hint="eastAsia"/>
                        </w:rPr>
                        <w:t>第13条</w:t>
                      </w:r>
                      <w:r>
                        <w:t xml:space="preserve">　荷捌場（地下3階駐車場内）の用途は、次の各号による。</w:t>
                      </w:r>
                    </w:p>
                    <w:p w14:paraId="4B75C0F3" w14:textId="4921C047" w:rsidR="0088517F" w:rsidRDefault="0088517F" w:rsidP="007712BC">
                      <w:r>
                        <w:rPr>
                          <w:rFonts w:hint="eastAsia"/>
                        </w:rPr>
                        <w:t xml:space="preserve">　　</w:t>
                      </w:r>
                      <w:r>
                        <w:t xml:space="preserve">　　</w:t>
                      </w:r>
                      <w:r w:rsidR="00862100">
                        <w:rPr>
                          <w:rFonts w:hint="eastAsia"/>
                        </w:rPr>
                        <w:t xml:space="preserve"> </w:t>
                      </w:r>
                      <w:r>
                        <w:rPr>
                          <w:rFonts w:hint="eastAsia"/>
                        </w:rPr>
                        <w:t>(1)</w:t>
                      </w:r>
                      <w:r>
                        <w:t xml:space="preserve">　商品の仕入れ、発送に必要なもの</w:t>
                      </w:r>
                    </w:p>
                    <w:p w14:paraId="0F2AABC6" w14:textId="7E9F0780" w:rsidR="00D34CA7" w:rsidRDefault="00C50DFB" w:rsidP="00D34CA7">
                      <w:pPr>
                        <w:ind w:leftChars="300" w:left="660" w:firstLineChars="150" w:firstLine="330"/>
                      </w:pPr>
                      <w:r>
                        <w:rPr>
                          <w:rFonts w:hint="eastAsia"/>
                        </w:rPr>
                        <w:t>(2)</w:t>
                      </w:r>
                      <w:r>
                        <w:t xml:space="preserve">　</w:t>
                      </w:r>
                      <w:r>
                        <w:rPr>
                          <w:rFonts w:hint="eastAsia"/>
                        </w:rPr>
                        <w:t>内装変更等店舗内の工事に必要なもの。</w:t>
                      </w:r>
                    </w:p>
                    <w:p w14:paraId="730C8BE4" w14:textId="77777777" w:rsidR="00D34CA7" w:rsidRDefault="00C50DFB" w:rsidP="00D34CA7">
                      <w:pPr>
                        <w:ind w:leftChars="300" w:left="660" w:firstLineChars="250" w:firstLine="550"/>
                      </w:pPr>
                      <w:r>
                        <w:rPr>
                          <w:rFonts w:hint="eastAsia"/>
                        </w:rPr>
                        <w:t>なお、作業員の車両は駐車できない。</w:t>
                      </w:r>
                    </w:p>
                    <w:p w14:paraId="435F962D" w14:textId="77777777" w:rsidR="00C50DFB" w:rsidRDefault="00D34CA7" w:rsidP="00D34CA7">
                      <w:pPr>
                        <w:ind w:firstLineChars="200" w:firstLine="440"/>
                      </w:pPr>
                      <w:r>
                        <w:rPr>
                          <w:rFonts w:hint="eastAsia"/>
                        </w:rPr>
                        <w:t>２．</w:t>
                      </w:r>
                      <w:r>
                        <w:t>荷捌き場及び台車の利用については次の各号による</w:t>
                      </w:r>
                      <w:r>
                        <w:rPr>
                          <w:rFonts w:hint="eastAsia"/>
                        </w:rPr>
                        <w:t>。</w:t>
                      </w:r>
                    </w:p>
                    <w:p w14:paraId="45110900" w14:textId="77777777" w:rsidR="00D34CA7" w:rsidRDefault="00D34CA7" w:rsidP="00D34CA7">
                      <w:pPr>
                        <w:ind w:leftChars="200" w:left="1320" w:hangingChars="400" w:hanging="880"/>
                      </w:pPr>
                      <w:r>
                        <w:rPr>
                          <w:rFonts w:hint="eastAsia"/>
                        </w:rPr>
                        <w:t xml:space="preserve">　 </w:t>
                      </w:r>
                      <w:r>
                        <w:t xml:space="preserve">　</w:t>
                      </w:r>
                      <w:r w:rsidR="00C50DFB">
                        <w:rPr>
                          <w:rFonts w:hint="eastAsia"/>
                        </w:rPr>
                        <w:t>(</w:t>
                      </w:r>
                      <w:r>
                        <w:rPr>
                          <w:rFonts w:hint="eastAsia"/>
                        </w:rPr>
                        <w:t>1</w:t>
                      </w:r>
                      <w:r w:rsidR="00C50DFB">
                        <w:t>)</w:t>
                      </w:r>
                      <w:r>
                        <w:rPr>
                          <w:rFonts w:hint="eastAsia"/>
                        </w:rPr>
                        <w:t xml:space="preserve">　荷捌き</w:t>
                      </w:r>
                      <w:r>
                        <w:t>場での車両の出入り及び駐車等については、会社の指示に従うものとする。</w:t>
                      </w:r>
                    </w:p>
                    <w:p w14:paraId="399317DF" w14:textId="77777777" w:rsidR="00D34CA7" w:rsidRDefault="00D34CA7" w:rsidP="00D34CA7">
                      <w:pPr>
                        <w:ind w:firstLineChars="450" w:firstLine="990"/>
                      </w:pPr>
                      <w:r>
                        <w:rPr>
                          <w:rFonts w:hint="eastAsia"/>
                        </w:rPr>
                        <w:t>(2)</w:t>
                      </w:r>
                      <w:r>
                        <w:t xml:space="preserve">　荷捌き場は常に清潔、整頓に留意し、滞貨しないようにすること。</w:t>
                      </w:r>
                    </w:p>
                    <w:p w14:paraId="5B079BCE" w14:textId="77777777" w:rsidR="00D34CA7" w:rsidRDefault="00D34CA7" w:rsidP="00D34CA7">
                      <w:pPr>
                        <w:ind w:leftChars="450" w:left="1320" w:hangingChars="150" w:hanging="330"/>
                      </w:pPr>
                      <w:r>
                        <w:rPr>
                          <w:rFonts w:hint="eastAsia"/>
                        </w:rPr>
                        <w:t>(3)</w:t>
                      </w:r>
                      <w:r>
                        <w:t xml:space="preserve">　台車の仕様に際しては、器物、施設等を損傷しないよう、また顧客の迷惑にならないよう充分注意すること。</w:t>
                      </w:r>
                    </w:p>
                    <w:p w14:paraId="4DF106DA" w14:textId="77777777" w:rsidR="00C50DFB" w:rsidRPr="005B291A" w:rsidRDefault="00D34CA7" w:rsidP="00D34CA7">
                      <w:pPr>
                        <w:ind w:firstLineChars="200" w:firstLine="440"/>
                      </w:pPr>
                      <w:r>
                        <w:rPr>
                          <w:rFonts w:hint="eastAsia"/>
                        </w:rPr>
                        <w:t>３．</w:t>
                      </w:r>
                      <w:r w:rsidR="003E05FF">
                        <w:t>荷捌</w:t>
                      </w:r>
                      <w:r>
                        <w:t>場の出入りは以下の時間内に限る</w:t>
                      </w:r>
                      <w:r>
                        <w:rPr>
                          <w:rFonts w:hint="eastAsia"/>
                        </w:rPr>
                        <w:t>。</w:t>
                      </w:r>
                    </w:p>
                    <w:p w14:paraId="32A0AAF1" w14:textId="77777777" w:rsidR="00C50DFB" w:rsidRDefault="00C50DFB" w:rsidP="00D34CA7">
                      <w:r>
                        <w:rPr>
                          <w:rFonts w:hint="eastAsia"/>
                        </w:rPr>
                        <w:t xml:space="preserve">　</w:t>
                      </w:r>
                      <w:r w:rsidR="00D34CA7">
                        <w:rPr>
                          <w:rFonts w:hint="eastAsia"/>
                        </w:rPr>
                        <w:t xml:space="preserve">　</w:t>
                      </w:r>
                      <w:r w:rsidR="00D34CA7">
                        <w:t xml:space="preserve">　　　　  </w:t>
                      </w:r>
                      <w:r w:rsidR="00D34CA7">
                        <w:rPr>
                          <w:rFonts w:hint="eastAsia"/>
                        </w:rPr>
                        <w:t xml:space="preserve">平　</w:t>
                      </w:r>
                      <w:r w:rsidR="00D34CA7">
                        <w:t xml:space="preserve">　</w:t>
                      </w:r>
                      <w:r w:rsidR="00D34CA7">
                        <w:rPr>
                          <w:rFonts w:hint="eastAsia"/>
                        </w:rPr>
                        <w:t xml:space="preserve">　日</w:t>
                      </w:r>
                      <w:r w:rsidR="00D34CA7">
                        <w:t>：午前7：00～午後10：00</w:t>
                      </w:r>
                    </w:p>
                    <w:p w14:paraId="58CABFE8" w14:textId="77777777" w:rsidR="00D34CA7" w:rsidRDefault="00D34CA7" w:rsidP="00D34CA7">
                      <w:r>
                        <w:rPr>
                          <w:rFonts w:hint="eastAsia"/>
                        </w:rPr>
                        <w:t xml:space="preserve">　</w:t>
                      </w:r>
                      <w:r>
                        <w:t xml:space="preserve">　　　　　　</w:t>
                      </w:r>
                      <w:r>
                        <w:rPr>
                          <w:rFonts w:hint="eastAsia"/>
                        </w:rPr>
                        <w:t>土　曜　日：</w:t>
                      </w:r>
                      <w:r>
                        <w:t>午前7：00～</w:t>
                      </w:r>
                      <w:r>
                        <w:rPr>
                          <w:rFonts w:hint="eastAsia"/>
                        </w:rPr>
                        <w:t>正午12：00</w:t>
                      </w:r>
                    </w:p>
                    <w:p w14:paraId="753117BF" w14:textId="77777777" w:rsidR="00D34CA7" w:rsidRDefault="00D34CA7" w:rsidP="00D34CA7">
                      <w:r>
                        <w:rPr>
                          <w:rFonts w:hint="eastAsia"/>
                        </w:rPr>
                        <w:t xml:space="preserve">　</w:t>
                      </w:r>
                      <w:r>
                        <w:t xml:space="preserve">　　　　　　日曜</w:t>
                      </w:r>
                      <w:r>
                        <w:rPr>
                          <w:rFonts w:hint="eastAsia"/>
                        </w:rPr>
                        <w:t>・</w:t>
                      </w:r>
                      <w:r>
                        <w:t>祝日</w:t>
                      </w:r>
                      <w:r>
                        <w:rPr>
                          <w:rFonts w:hint="eastAsia"/>
                        </w:rPr>
                        <w:t>：午前8：00</w:t>
                      </w:r>
                      <w:r>
                        <w:t>～正午12：00</w:t>
                      </w:r>
                    </w:p>
                    <w:p w14:paraId="7768ECE0" w14:textId="77777777" w:rsidR="00D34CA7" w:rsidRPr="00C50DFB" w:rsidRDefault="00D34CA7" w:rsidP="00D34CA7">
                      <w:pPr>
                        <w:jc w:val="right"/>
                      </w:pPr>
                      <w:r>
                        <w:rPr>
                          <w:rFonts w:hint="eastAsia"/>
                        </w:rPr>
                        <w:t>（以下略</w:t>
                      </w:r>
                      <w:r>
                        <w:t>）</w:t>
                      </w:r>
                    </w:p>
                  </w:txbxContent>
                </v:textbox>
              </v:shape>
            </w:pict>
          </mc:Fallback>
        </mc:AlternateContent>
      </w:r>
    </w:p>
    <w:p w14:paraId="25652080" w14:textId="77777777" w:rsidR="00C50DFB" w:rsidRPr="000A071F" w:rsidRDefault="00C50DFB"/>
    <w:p w14:paraId="339C862C" w14:textId="77777777" w:rsidR="00C50DFB" w:rsidRPr="000A071F" w:rsidRDefault="00C50DFB"/>
    <w:p w14:paraId="16D41E41" w14:textId="77777777" w:rsidR="00C50DFB" w:rsidRPr="000A071F" w:rsidRDefault="00C50DFB"/>
    <w:p w14:paraId="6299560A" w14:textId="77777777" w:rsidR="00C50DFB" w:rsidRPr="000A071F" w:rsidRDefault="00C50DFB"/>
    <w:p w14:paraId="2F86A0D7" w14:textId="77777777" w:rsidR="00C50DFB" w:rsidRPr="000A071F" w:rsidRDefault="00C50DFB"/>
    <w:p w14:paraId="5AD51E76" w14:textId="77777777" w:rsidR="00C50DFB" w:rsidRPr="000A071F" w:rsidRDefault="00C50DFB"/>
    <w:p w14:paraId="3CFE8436" w14:textId="77777777" w:rsidR="00C50DFB" w:rsidRPr="000A071F" w:rsidRDefault="00C50DFB"/>
    <w:p w14:paraId="0B22E250" w14:textId="77777777" w:rsidR="00604175" w:rsidRPr="000A071F" w:rsidRDefault="00604175"/>
    <w:p w14:paraId="5450D09B" w14:textId="77777777" w:rsidR="00604175" w:rsidRPr="000A071F" w:rsidRDefault="00604175"/>
    <w:p w14:paraId="3B5FB754" w14:textId="77777777" w:rsidR="00C50DFB" w:rsidRPr="000A071F" w:rsidRDefault="00C50DFB"/>
    <w:p w14:paraId="6208F65E" w14:textId="77777777" w:rsidR="00C50DFB" w:rsidRPr="000A071F" w:rsidRDefault="00C50DFB"/>
    <w:p w14:paraId="0CE060B9" w14:textId="77777777" w:rsidR="00C50DFB" w:rsidRPr="000A071F" w:rsidRDefault="00C50DFB"/>
    <w:p w14:paraId="16EB5441" w14:textId="3045D904" w:rsidR="00C50DFB" w:rsidRPr="000A071F" w:rsidRDefault="00C50DFB"/>
    <w:p w14:paraId="02A34EBD" w14:textId="003AD59C" w:rsidR="0088517F" w:rsidRPr="000A071F" w:rsidRDefault="0088517F"/>
    <w:p w14:paraId="6C216A6E" w14:textId="17FB2BE9" w:rsidR="0088517F" w:rsidRPr="000A071F" w:rsidRDefault="0088517F"/>
    <w:p w14:paraId="19D03854" w14:textId="79890850" w:rsidR="0088517F" w:rsidRPr="000A071F" w:rsidRDefault="0088517F"/>
    <w:p w14:paraId="1910CB1E" w14:textId="3C7338D7" w:rsidR="0088517F" w:rsidRPr="000A071F" w:rsidRDefault="0088517F"/>
    <w:p w14:paraId="5D0BFA2F" w14:textId="77777777" w:rsidR="003E05FF" w:rsidRPr="000A071F" w:rsidRDefault="003E05FF" w:rsidP="003E05FF">
      <w:pPr>
        <w:ind w:leftChars="300" w:left="660"/>
      </w:pPr>
      <w:r w:rsidRPr="000A071F">
        <w:rPr>
          <w:rFonts w:hint="eastAsia"/>
        </w:rPr>
        <w:t>ただし、上記営業規則にかかわらず、ご縁広場の利用にあたっては、</w:t>
      </w:r>
      <w:r w:rsidR="001802B6" w:rsidRPr="000A071F">
        <w:rPr>
          <w:rFonts w:hint="eastAsia"/>
        </w:rPr>
        <w:t>原則として、</w:t>
      </w:r>
    </w:p>
    <w:p w14:paraId="2F89BC3C" w14:textId="77777777" w:rsidR="001802B6" w:rsidRPr="000A071F" w:rsidRDefault="001802B6" w:rsidP="003E05FF">
      <w:pPr>
        <w:ind w:leftChars="200" w:left="440"/>
      </w:pPr>
      <w:r w:rsidRPr="000A071F">
        <w:rPr>
          <w:rFonts w:hint="eastAsia"/>
        </w:rPr>
        <w:t>日比谷シャンテ営業時間（11:00～20:00）外で行ってください。やむを得ず営業時間内に行う場合は、来館者や物販の妨げにならないよう、スタッフの指示に従ってください。</w:t>
      </w:r>
    </w:p>
    <w:p w14:paraId="5207177F" w14:textId="77777777" w:rsidR="00781CCB" w:rsidRPr="000A071F" w:rsidRDefault="00781CCB" w:rsidP="003E05FF">
      <w:pPr>
        <w:ind w:leftChars="200" w:left="440"/>
      </w:pPr>
      <w:r w:rsidRPr="000A071F">
        <w:rPr>
          <w:rFonts w:hint="eastAsia"/>
        </w:rPr>
        <w:t>★食材等の受け取りについて</w:t>
      </w:r>
    </w:p>
    <w:p w14:paraId="751D4AD6" w14:textId="77777777" w:rsidR="004324D2" w:rsidRPr="000A071F" w:rsidRDefault="00781CCB" w:rsidP="003E05FF">
      <w:pPr>
        <w:ind w:left="440" w:hangingChars="200" w:hanging="440"/>
      </w:pPr>
      <w:r w:rsidRPr="000A071F">
        <w:rPr>
          <w:rFonts w:hint="eastAsia"/>
        </w:rPr>
        <w:t xml:space="preserve">　　　</w:t>
      </w:r>
      <w:r w:rsidR="001802B6" w:rsidRPr="000A071F">
        <w:rPr>
          <w:rFonts w:hint="eastAsia"/>
        </w:rPr>
        <w:t>試飲･試食で提供する食材で冷蔵又は冷凍により保存が必要な食材を</w:t>
      </w:r>
      <w:r w:rsidR="004324D2" w:rsidRPr="000A071F">
        <w:rPr>
          <w:rFonts w:hint="eastAsia"/>
        </w:rPr>
        <w:t>前日までに搬入・受け取りが必要な場合は、必ず事前に申し出てください。</w:t>
      </w:r>
    </w:p>
    <w:p w14:paraId="7FCCDC90" w14:textId="77777777" w:rsidR="001802B6" w:rsidRPr="000A071F" w:rsidRDefault="004324D2" w:rsidP="00781CCB">
      <w:pPr>
        <w:ind w:leftChars="200" w:left="440" w:firstLineChars="100" w:firstLine="220"/>
      </w:pPr>
      <w:r w:rsidRPr="000A071F">
        <w:rPr>
          <w:rFonts w:hint="eastAsia"/>
        </w:rPr>
        <w:t>冷蔵冷凍機器の空き状況によっては、時間や量の調整をお願いすることもありますのでご承知ください。</w:t>
      </w:r>
    </w:p>
    <w:p w14:paraId="71368502" w14:textId="77777777" w:rsidR="003E05FF" w:rsidRPr="000A071F" w:rsidRDefault="003E05FF" w:rsidP="003E05FF">
      <w:pPr>
        <w:ind w:leftChars="200" w:left="440"/>
      </w:pPr>
    </w:p>
    <w:p w14:paraId="539991F1" w14:textId="77777777" w:rsidR="003E05FF" w:rsidRPr="000A071F" w:rsidRDefault="00D11F97">
      <w:r w:rsidRPr="000A071F">
        <w:rPr>
          <w:rFonts w:hint="eastAsia"/>
        </w:rPr>
        <w:t>（２）</w:t>
      </w:r>
      <w:r w:rsidR="003E05FF" w:rsidRPr="000A071F">
        <w:rPr>
          <w:rFonts w:hint="eastAsia"/>
        </w:rPr>
        <w:t>会場設営及び備品の使用</w:t>
      </w:r>
    </w:p>
    <w:p w14:paraId="458099E6" w14:textId="77777777" w:rsidR="00070B93" w:rsidRPr="000A071F" w:rsidRDefault="003E05FF">
      <w:r w:rsidRPr="000A071F">
        <w:rPr>
          <w:rFonts w:hint="eastAsia"/>
        </w:rPr>
        <w:t xml:space="preserve">　　　会場の設営や準備は、原則として営業時間外で行ってください。</w:t>
      </w:r>
    </w:p>
    <w:p w14:paraId="719CF41A" w14:textId="181E9C0D" w:rsidR="007773F4" w:rsidRPr="000A071F" w:rsidRDefault="003E05FF" w:rsidP="007773F4">
      <w:pPr>
        <w:ind w:left="440" w:hangingChars="200" w:hanging="440"/>
      </w:pPr>
      <w:r w:rsidRPr="000A071F">
        <w:rPr>
          <w:rFonts w:hint="eastAsia"/>
        </w:rPr>
        <w:t xml:space="preserve">　　　</w:t>
      </w:r>
      <w:r w:rsidR="00DC264B" w:rsidRPr="000A071F">
        <w:rPr>
          <w:rFonts w:hint="eastAsia"/>
        </w:rPr>
        <w:t>しまね</w:t>
      </w:r>
      <w:r w:rsidR="00681469" w:rsidRPr="000A071F">
        <w:rPr>
          <w:rFonts w:hint="eastAsia"/>
        </w:rPr>
        <w:t>館が貸し出す備品類以外の</w:t>
      </w:r>
      <w:r w:rsidR="007773F4" w:rsidRPr="000A071F">
        <w:rPr>
          <w:rFonts w:hint="eastAsia"/>
        </w:rPr>
        <w:t>備品や、試食・</w:t>
      </w:r>
      <w:r w:rsidR="00681469" w:rsidRPr="000A071F">
        <w:rPr>
          <w:rFonts w:hint="eastAsia"/>
        </w:rPr>
        <w:t>試飲に必要な什器類</w:t>
      </w:r>
      <w:r w:rsidR="007773F4" w:rsidRPr="000A071F">
        <w:rPr>
          <w:rFonts w:hint="eastAsia"/>
        </w:rPr>
        <w:t>は、利用者の責任において用意してください。</w:t>
      </w:r>
    </w:p>
    <w:p w14:paraId="2D4D8AB3" w14:textId="77777777" w:rsidR="003E05FF" w:rsidRPr="000A071F" w:rsidRDefault="007773F4" w:rsidP="007773F4">
      <w:pPr>
        <w:ind w:leftChars="200" w:left="440" w:firstLineChars="100" w:firstLine="220"/>
      </w:pPr>
      <w:r w:rsidRPr="000A071F">
        <w:rPr>
          <w:rFonts w:hint="eastAsia"/>
        </w:rPr>
        <w:t>また、レンタル等による備品等の搬入搬出がある場合は、上記（1）に従ってください。</w:t>
      </w:r>
    </w:p>
    <w:p w14:paraId="12CEB53E" w14:textId="77777777" w:rsidR="007773F4" w:rsidRPr="000A071F" w:rsidRDefault="007773F4" w:rsidP="007773F4">
      <w:pPr>
        <w:ind w:left="440" w:hangingChars="200" w:hanging="440"/>
      </w:pPr>
      <w:r w:rsidRPr="000A071F">
        <w:rPr>
          <w:rFonts w:hint="eastAsia"/>
        </w:rPr>
        <w:t xml:space="preserve">　　　なお、貸し出した備品類が故障及び破損した場合には、利用者で弁償していただきます。</w:t>
      </w:r>
    </w:p>
    <w:p w14:paraId="1F0BD88D" w14:textId="331F2080" w:rsidR="007773F4" w:rsidRPr="000A071F" w:rsidRDefault="007773F4" w:rsidP="007773F4">
      <w:pPr>
        <w:ind w:left="440" w:hangingChars="200" w:hanging="440"/>
      </w:pPr>
    </w:p>
    <w:p w14:paraId="4C2E9BFA" w14:textId="77777777" w:rsidR="00862100" w:rsidRPr="000A071F" w:rsidRDefault="00862100" w:rsidP="007773F4">
      <w:pPr>
        <w:ind w:left="440" w:hangingChars="200" w:hanging="440"/>
      </w:pPr>
    </w:p>
    <w:p w14:paraId="247F6893" w14:textId="77777777" w:rsidR="007773F4" w:rsidRPr="000A071F" w:rsidRDefault="007773F4" w:rsidP="007773F4">
      <w:pPr>
        <w:ind w:left="440" w:hangingChars="200" w:hanging="440"/>
      </w:pPr>
      <w:r w:rsidRPr="000A071F">
        <w:rPr>
          <w:rFonts w:hint="eastAsia"/>
        </w:rPr>
        <w:lastRenderedPageBreak/>
        <w:t>（３）</w:t>
      </w:r>
      <w:r w:rsidR="008009F7" w:rsidRPr="000A071F">
        <w:rPr>
          <w:rFonts w:hint="eastAsia"/>
        </w:rPr>
        <w:t>ご縁広場と併せて</w:t>
      </w:r>
      <w:r w:rsidR="0005305A" w:rsidRPr="000A071F">
        <w:rPr>
          <w:rFonts w:hint="eastAsia"/>
        </w:rPr>
        <w:t>ご縁ステージ（イベント用キッチン）を使用する場合</w:t>
      </w:r>
    </w:p>
    <w:p w14:paraId="4F010E92" w14:textId="695559D7" w:rsidR="00C34582" w:rsidRPr="000A071F" w:rsidRDefault="00C34582" w:rsidP="007773F4">
      <w:pPr>
        <w:ind w:left="440" w:hangingChars="200" w:hanging="440"/>
      </w:pPr>
      <w:r w:rsidRPr="000A071F">
        <w:rPr>
          <w:rFonts w:hint="eastAsia"/>
        </w:rPr>
        <w:t xml:space="preserve">　　　ご縁ステージの申込は、別に定めるご縁ステージ利用要綱の規程に基づき申請してください。</w:t>
      </w:r>
    </w:p>
    <w:p w14:paraId="46DB9097" w14:textId="4182B907" w:rsidR="008009F7" w:rsidRPr="000A071F" w:rsidRDefault="008009F7" w:rsidP="007773F4">
      <w:pPr>
        <w:ind w:left="440" w:hangingChars="200" w:hanging="440"/>
      </w:pPr>
      <w:r w:rsidRPr="000A071F">
        <w:rPr>
          <w:rFonts w:hint="eastAsia"/>
        </w:rPr>
        <w:t xml:space="preserve">　　★ご縁広場の申込時に、ご縁ステージの使用も併せて申し込みをしてください。</w:t>
      </w:r>
    </w:p>
    <w:p w14:paraId="67031E86" w14:textId="3F04BEF9" w:rsidR="008009F7" w:rsidRPr="000A071F" w:rsidRDefault="008009F7" w:rsidP="007712BC">
      <w:pPr>
        <w:ind w:left="440" w:hangingChars="200" w:hanging="440"/>
      </w:pPr>
      <w:r w:rsidRPr="000A071F">
        <w:rPr>
          <w:rFonts w:hint="eastAsia"/>
        </w:rPr>
        <w:t xml:space="preserve">　　　申し込みが無い場合は、他の販売イベント等</w:t>
      </w:r>
      <w:r w:rsidR="00C34582" w:rsidRPr="000A071F">
        <w:rPr>
          <w:rFonts w:hint="eastAsia"/>
        </w:rPr>
        <w:t>の予約が入り、</w:t>
      </w:r>
      <w:r w:rsidRPr="000A071F">
        <w:rPr>
          <w:rFonts w:hint="eastAsia"/>
        </w:rPr>
        <w:t>使用できな</w:t>
      </w:r>
      <w:r w:rsidR="00C34582" w:rsidRPr="000A071F">
        <w:rPr>
          <w:rFonts w:hint="eastAsia"/>
        </w:rPr>
        <w:t>いこともある</w:t>
      </w:r>
      <w:r w:rsidRPr="000A071F">
        <w:rPr>
          <w:rFonts w:hint="eastAsia"/>
        </w:rPr>
        <w:t>のでご注意ください。</w:t>
      </w:r>
    </w:p>
    <w:p w14:paraId="7DB6E719" w14:textId="77777777" w:rsidR="008009F7" w:rsidRPr="000A071F" w:rsidRDefault="008009F7" w:rsidP="007773F4">
      <w:pPr>
        <w:ind w:left="440" w:hangingChars="200" w:hanging="440"/>
      </w:pPr>
      <w:r w:rsidRPr="000A071F">
        <w:rPr>
          <w:rFonts w:hint="eastAsia"/>
        </w:rPr>
        <w:t xml:space="preserve">　　　</w:t>
      </w:r>
    </w:p>
    <w:p w14:paraId="6CCCA3EA" w14:textId="341F2AAE" w:rsidR="0005305A" w:rsidRPr="000A071F" w:rsidRDefault="0005305A" w:rsidP="007773F4">
      <w:pPr>
        <w:ind w:left="440" w:hangingChars="200" w:hanging="440"/>
      </w:pPr>
      <w:r w:rsidRPr="000A071F">
        <w:rPr>
          <w:rFonts w:hint="eastAsia"/>
        </w:rPr>
        <w:t xml:space="preserve">　　　試食･試飲用の飲食品を提供するにあたり、簡易な調理（切る、温める、盛り付ける）を、ご縁ステージを使用して行う場合、食中毒防止の観点から、</w:t>
      </w:r>
      <w:r w:rsidR="00C34582" w:rsidRPr="000A071F">
        <w:rPr>
          <w:rFonts w:hint="eastAsia"/>
        </w:rPr>
        <w:t>本手引き４．</w:t>
      </w:r>
      <w:r w:rsidRPr="000A071F">
        <w:rPr>
          <w:rFonts w:hint="eastAsia"/>
        </w:rPr>
        <w:t>のことにご注意ください。</w:t>
      </w:r>
    </w:p>
    <w:p w14:paraId="01B92F57" w14:textId="77777777" w:rsidR="00781CCB" w:rsidRPr="000A071F" w:rsidRDefault="0005305A" w:rsidP="0005305A">
      <w:pPr>
        <w:ind w:leftChars="200" w:left="440" w:firstLineChars="100" w:firstLine="220"/>
      </w:pPr>
      <w:r w:rsidRPr="000A071F">
        <w:rPr>
          <w:rFonts w:hint="eastAsia"/>
        </w:rPr>
        <w:t>なお、イベント参加者が調理行為等を行うことはできません。</w:t>
      </w:r>
    </w:p>
    <w:p w14:paraId="3859BC4D" w14:textId="77777777" w:rsidR="008009F7" w:rsidRPr="000A071F" w:rsidRDefault="008009F7" w:rsidP="008009F7"/>
    <w:p w14:paraId="6599A971" w14:textId="77777777" w:rsidR="008009F7" w:rsidRPr="000A071F" w:rsidRDefault="008009F7" w:rsidP="008009F7">
      <w:r w:rsidRPr="000A071F">
        <w:rPr>
          <w:rFonts w:hint="eastAsia"/>
        </w:rPr>
        <w:t>（４）会場の撤収</w:t>
      </w:r>
    </w:p>
    <w:p w14:paraId="5306523B" w14:textId="2AB51A72" w:rsidR="00C016B0" w:rsidRPr="000A071F" w:rsidRDefault="008009F7" w:rsidP="00C016B0">
      <w:pPr>
        <w:ind w:left="440" w:hangingChars="200" w:hanging="440"/>
      </w:pPr>
      <w:r w:rsidRPr="000A071F">
        <w:rPr>
          <w:rFonts w:hint="eastAsia"/>
        </w:rPr>
        <w:t xml:space="preserve">　　　</w:t>
      </w:r>
      <w:r w:rsidR="00C34582" w:rsidRPr="000A071F">
        <w:rPr>
          <w:rFonts w:hint="eastAsia"/>
        </w:rPr>
        <w:t>利用者</w:t>
      </w:r>
      <w:r w:rsidRPr="000A071F">
        <w:rPr>
          <w:rFonts w:hint="eastAsia"/>
        </w:rPr>
        <w:t>は、ご縁広場（ご縁ステージ）の清掃を行ったうえで、</w:t>
      </w:r>
      <w:r w:rsidR="00B843A0" w:rsidRPr="000A071F">
        <w:rPr>
          <w:rFonts w:hint="eastAsia"/>
        </w:rPr>
        <w:t>しまね</w:t>
      </w:r>
      <w:r w:rsidRPr="000A071F">
        <w:rPr>
          <w:rFonts w:hint="eastAsia"/>
        </w:rPr>
        <w:t>館スタッフの指示に沿って既設の設備･機器･用品を所定の状態に復帰してください。</w:t>
      </w:r>
      <w:r w:rsidR="00B843A0" w:rsidRPr="000A071F">
        <w:rPr>
          <w:rFonts w:hint="eastAsia"/>
        </w:rPr>
        <w:t>しまね館スタッフより個別の指示がある場合は、それに従ってください。</w:t>
      </w:r>
    </w:p>
    <w:p w14:paraId="348D76C7" w14:textId="07E25727" w:rsidR="008009F7" w:rsidRPr="000A071F" w:rsidRDefault="00B843A0" w:rsidP="00C016B0">
      <w:pPr>
        <w:ind w:leftChars="200" w:left="440" w:firstLineChars="100" w:firstLine="220"/>
      </w:pPr>
      <w:r w:rsidRPr="000A071F">
        <w:rPr>
          <w:rFonts w:hint="eastAsia"/>
        </w:rPr>
        <w:t>イベントで発生したゴミの処理については、主催者の責任において処理いただきます</w:t>
      </w:r>
      <w:r w:rsidR="009C5E59" w:rsidRPr="000A071F">
        <w:rPr>
          <w:rFonts w:hint="eastAsia"/>
        </w:rPr>
        <w:t>。</w:t>
      </w:r>
    </w:p>
    <w:p w14:paraId="321285DD" w14:textId="77777777" w:rsidR="00C016B0" w:rsidRPr="000A071F" w:rsidRDefault="00C016B0" w:rsidP="00C016B0"/>
    <w:p w14:paraId="0BA63366" w14:textId="77777777" w:rsidR="00C016B0" w:rsidRPr="000A071F" w:rsidRDefault="00C016B0" w:rsidP="00C016B0">
      <w:r w:rsidRPr="000A071F">
        <w:rPr>
          <w:rFonts w:hint="eastAsia"/>
        </w:rPr>
        <w:t>３．</w:t>
      </w:r>
      <w:r w:rsidR="007E1EAD" w:rsidRPr="000A071F">
        <w:rPr>
          <w:rFonts w:hint="eastAsia"/>
        </w:rPr>
        <w:t>ご縁広場における県産品</w:t>
      </w:r>
      <w:r w:rsidRPr="000A071F">
        <w:rPr>
          <w:rFonts w:hint="eastAsia"/>
        </w:rPr>
        <w:t>販売について</w:t>
      </w:r>
    </w:p>
    <w:p w14:paraId="027CA2B6" w14:textId="555B8049" w:rsidR="00BB61D2" w:rsidRPr="000A071F" w:rsidRDefault="00B00A77" w:rsidP="00063CBA">
      <w:r w:rsidRPr="000A071F">
        <w:rPr>
          <w:rFonts w:hint="eastAsia"/>
        </w:rPr>
        <w:t xml:space="preserve">　</w:t>
      </w:r>
      <w:r w:rsidR="00063CBA" w:rsidRPr="000A071F">
        <w:rPr>
          <w:rFonts w:hint="eastAsia"/>
        </w:rPr>
        <w:t>次の（１）</w:t>
      </w:r>
      <w:r w:rsidR="007E1EAD" w:rsidRPr="000A071F">
        <w:rPr>
          <w:rFonts w:hint="eastAsia"/>
        </w:rPr>
        <w:t>に</w:t>
      </w:r>
      <w:r w:rsidR="00063CBA" w:rsidRPr="000A071F">
        <w:rPr>
          <w:rFonts w:hint="eastAsia"/>
        </w:rPr>
        <w:t>掲げる許可範囲内お商品を販売することができます。</w:t>
      </w:r>
    </w:p>
    <w:p w14:paraId="027ACE6E" w14:textId="77777777" w:rsidR="00273071" w:rsidRPr="000A071F" w:rsidRDefault="00273071" w:rsidP="00C016B0">
      <w:r w:rsidRPr="000A071F">
        <w:rPr>
          <w:rFonts w:hint="eastAsia"/>
        </w:rPr>
        <w:t>（１）営業許可一覧</w:t>
      </w:r>
    </w:p>
    <w:p w14:paraId="3C4DFFD0" w14:textId="77777777" w:rsidR="004F235E" w:rsidRPr="000A071F" w:rsidRDefault="004F235E" w:rsidP="00C016B0">
      <w:r w:rsidRPr="000A071F">
        <w:rPr>
          <w:rFonts w:hint="eastAsia"/>
        </w:rPr>
        <w:t xml:space="preserve">　</w:t>
      </w:r>
      <w:r w:rsidR="00273071" w:rsidRPr="000A071F">
        <w:rPr>
          <w:rFonts w:hint="eastAsia"/>
        </w:rPr>
        <w:t xml:space="preserve">　①</w:t>
      </w:r>
      <w:r w:rsidRPr="000A071F">
        <w:rPr>
          <w:rFonts w:hint="eastAsia"/>
        </w:rPr>
        <w:t>酒類販売業</w:t>
      </w:r>
    </w:p>
    <w:p w14:paraId="175BA712" w14:textId="77777777" w:rsidR="004F235E" w:rsidRPr="000A071F" w:rsidRDefault="004F235E" w:rsidP="00C016B0">
      <w:r w:rsidRPr="000A071F">
        <w:rPr>
          <w:rFonts w:hint="eastAsia"/>
        </w:rPr>
        <w:t xml:space="preserve">　</w:t>
      </w:r>
      <w:r w:rsidR="00273071" w:rsidRPr="000A071F">
        <w:rPr>
          <w:rFonts w:hint="eastAsia"/>
        </w:rPr>
        <w:t xml:space="preserve">　②</w:t>
      </w:r>
      <w:r w:rsidRPr="000A071F">
        <w:rPr>
          <w:rFonts w:hint="eastAsia"/>
        </w:rPr>
        <w:t>飲食店営業</w:t>
      </w:r>
    </w:p>
    <w:p w14:paraId="32252C5D" w14:textId="77777777" w:rsidR="004F235E" w:rsidRPr="000A071F" w:rsidRDefault="004F235E" w:rsidP="00C016B0">
      <w:r w:rsidRPr="000A071F">
        <w:rPr>
          <w:rFonts w:hint="eastAsia"/>
        </w:rPr>
        <w:t xml:space="preserve">　</w:t>
      </w:r>
      <w:r w:rsidR="00273071" w:rsidRPr="000A071F">
        <w:rPr>
          <w:rFonts w:hint="eastAsia"/>
        </w:rPr>
        <w:t xml:space="preserve">　③</w:t>
      </w:r>
      <w:r w:rsidRPr="000A071F">
        <w:rPr>
          <w:rFonts w:hint="eastAsia"/>
        </w:rPr>
        <w:t>菓子製造業</w:t>
      </w:r>
    </w:p>
    <w:p w14:paraId="5723C8EC" w14:textId="77777777" w:rsidR="004F235E" w:rsidRPr="000A071F" w:rsidRDefault="004F235E" w:rsidP="00C016B0">
      <w:r w:rsidRPr="000A071F">
        <w:rPr>
          <w:rFonts w:hint="eastAsia"/>
        </w:rPr>
        <w:t xml:space="preserve">　</w:t>
      </w:r>
      <w:r w:rsidR="00273071" w:rsidRPr="000A071F">
        <w:rPr>
          <w:rFonts w:hint="eastAsia"/>
        </w:rPr>
        <w:t xml:space="preserve">　④</w:t>
      </w:r>
      <w:r w:rsidRPr="000A071F">
        <w:rPr>
          <w:rFonts w:hint="eastAsia"/>
        </w:rPr>
        <w:t>乳類販売業（専ら陳列ケースにより販売する営業に限る）</w:t>
      </w:r>
    </w:p>
    <w:p w14:paraId="12DFD71C" w14:textId="77777777" w:rsidR="004F235E" w:rsidRPr="000A071F" w:rsidRDefault="004F235E" w:rsidP="007712BC">
      <w:pPr>
        <w:ind w:left="660" w:hangingChars="300" w:hanging="660"/>
      </w:pPr>
      <w:r w:rsidRPr="000A071F">
        <w:rPr>
          <w:rFonts w:hint="eastAsia"/>
        </w:rPr>
        <w:t xml:space="preserve">　</w:t>
      </w:r>
      <w:r w:rsidR="00273071" w:rsidRPr="000A071F">
        <w:rPr>
          <w:rFonts w:hint="eastAsia"/>
        </w:rPr>
        <w:t xml:space="preserve">　⑤</w:t>
      </w:r>
      <w:r w:rsidRPr="000A071F">
        <w:rPr>
          <w:rFonts w:hint="eastAsia"/>
        </w:rPr>
        <w:t>食肉販売業（容器包装に入れられた食品を仕入れた状態のままで販売する営業に限る）</w:t>
      </w:r>
    </w:p>
    <w:p w14:paraId="304C0AB0" w14:textId="77777777" w:rsidR="004F235E" w:rsidRPr="000A071F" w:rsidRDefault="004F235E" w:rsidP="007712BC">
      <w:pPr>
        <w:ind w:left="660" w:hangingChars="300" w:hanging="660"/>
      </w:pPr>
      <w:r w:rsidRPr="000A071F">
        <w:rPr>
          <w:rFonts w:hint="eastAsia"/>
        </w:rPr>
        <w:t xml:space="preserve">　</w:t>
      </w:r>
      <w:r w:rsidR="00273071" w:rsidRPr="000A071F">
        <w:rPr>
          <w:rFonts w:hint="eastAsia"/>
        </w:rPr>
        <w:t xml:space="preserve">　⑥</w:t>
      </w:r>
      <w:r w:rsidRPr="000A071F">
        <w:rPr>
          <w:rFonts w:hint="eastAsia"/>
        </w:rPr>
        <w:t>魚介類販売業（容器包装に入れられた食品を仕入れた状態のままで販売する営業に限る）</w:t>
      </w:r>
    </w:p>
    <w:p w14:paraId="7042E0A5" w14:textId="77777777" w:rsidR="004F235E" w:rsidRPr="000A071F" w:rsidRDefault="004F235E" w:rsidP="00C016B0">
      <w:r w:rsidRPr="000A071F">
        <w:rPr>
          <w:rFonts w:hint="eastAsia"/>
        </w:rPr>
        <w:t xml:space="preserve">　</w:t>
      </w:r>
      <w:r w:rsidR="00273071" w:rsidRPr="000A071F">
        <w:rPr>
          <w:rFonts w:hint="eastAsia"/>
        </w:rPr>
        <w:t xml:space="preserve">　⑦</w:t>
      </w:r>
      <w:r w:rsidRPr="000A071F">
        <w:rPr>
          <w:rFonts w:hint="eastAsia"/>
        </w:rPr>
        <w:t>アイスクリーム類製造業</w:t>
      </w:r>
    </w:p>
    <w:p w14:paraId="50B10A8F" w14:textId="77777777" w:rsidR="004F235E" w:rsidRPr="000A071F" w:rsidRDefault="004F235E" w:rsidP="00C016B0">
      <w:r w:rsidRPr="000A071F">
        <w:rPr>
          <w:rFonts w:hint="eastAsia"/>
        </w:rPr>
        <w:t xml:space="preserve">　</w:t>
      </w:r>
      <w:r w:rsidR="00273071" w:rsidRPr="000A071F">
        <w:rPr>
          <w:rFonts w:hint="eastAsia"/>
        </w:rPr>
        <w:t xml:space="preserve">　⑧</w:t>
      </w:r>
      <w:r w:rsidRPr="000A071F">
        <w:rPr>
          <w:rFonts w:hint="eastAsia"/>
        </w:rPr>
        <w:t>食料品等販売業</w:t>
      </w:r>
    </w:p>
    <w:p w14:paraId="32EEEA17" w14:textId="77777777" w:rsidR="00273071" w:rsidRPr="000A071F" w:rsidRDefault="00273071" w:rsidP="00C016B0"/>
    <w:p w14:paraId="12973B8A" w14:textId="32554D82" w:rsidR="007E1EAD" w:rsidRPr="000A071F" w:rsidRDefault="007E1EAD" w:rsidP="00C016B0">
      <w:r w:rsidRPr="000A071F">
        <w:rPr>
          <w:rFonts w:hint="eastAsia"/>
        </w:rPr>
        <w:t>（</w:t>
      </w:r>
      <w:r w:rsidR="00273071" w:rsidRPr="000A071F">
        <w:rPr>
          <w:rFonts w:hint="eastAsia"/>
        </w:rPr>
        <w:t>２</w:t>
      </w:r>
      <w:r w:rsidRPr="000A071F">
        <w:rPr>
          <w:rFonts w:hint="eastAsia"/>
        </w:rPr>
        <w:t>）県産品販売の目的</w:t>
      </w:r>
    </w:p>
    <w:p w14:paraId="4ED3E60A" w14:textId="77777777" w:rsidR="007E1EAD" w:rsidRPr="000A071F" w:rsidRDefault="007E1EAD" w:rsidP="00C016B0">
      <w:r w:rsidRPr="000A071F">
        <w:rPr>
          <w:rFonts w:hint="eastAsia"/>
        </w:rPr>
        <w:t xml:space="preserve">　　　県産品販売は利益追求を一義的な目的とせず、首都圏販路開拓のためのテスト</w:t>
      </w:r>
    </w:p>
    <w:p w14:paraId="322CDD5C" w14:textId="77777777" w:rsidR="007E1EAD" w:rsidRPr="000A071F" w:rsidRDefault="007E1EAD" w:rsidP="007E1EAD">
      <w:pPr>
        <w:ind w:leftChars="200" w:left="440"/>
      </w:pPr>
      <w:r w:rsidRPr="000A071F">
        <w:rPr>
          <w:rFonts w:hint="eastAsia"/>
        </w:rPr>
        <w:t>マーケティング、産品･産地情報の発信、地域や県産品のファンづくりなどを主な目的に行うことを原則とします。</w:t>
      </w:r>
    </w:p>
    <w:p w14:paraId="7E34D016" w14:textId="77777777" w:rsidR="000445D1" w:rsidRPr="000A071F" w:rsidRDefault="000445D1" w:rsidP="00C016B0"/>
    <w:p w14:paraId="4B1FC8A3" w14:textId="30E33A84" w:rsidR="007E1EAD" w:rsidRPr="000A071F" w:rsidRDefault="007E1EAD" w:rsidP="00C016B0">
      <w:r w:rsidRPr="000A071F">
        <w:rPr>
          <w:rFonts w:hint="eastAsia"/>
        </w:rPr>
        <w:lastRenderedPageBreak/>
        <w:t>（</w:t>
      </w:r>
      <w:r w:rsidR="00273071" w:rsidRPr="000A071F">
        <w:rPr>
          <w:rFonts w:hint="eastAsia"/>
        </w:rPr>
        <w:t>３</w:t>
      </w:r>
      <w:r w:rsidRPr="000A071F">
        <w:rPr>
          <w:rFonts w:hint="eastAsia"/>
        </w:rPr>
        <w:t>）販売できる県産品</w:t>
      </w:r>
    </w:p>
    <w:p w14:paraId="1D60FDBE" w14:textId="77777777" w:rsidR="000445D1" w:rsidRPr="000A071F" w:rsidRDefault="000445D1" w:rsidP="000445D1">
      <w:pPr>
        <w:overflowPunct w:val="0"/>
        <w:ind w:firstLineChars="200" w:firstLine="440"/>
        <w:textAlignment w:val="baseline"/>
        <w:rPr>
          <w:rFonts w:hAnsi="ＭＳ 明朝" w:cs="Times New Roman"/>
          <w:spacing w:val="6"/>
          <w:kern w:val="0"/>
        </w:rPr>
      </w:pPr>
      <w:r w:rsidRPr="000A071F">
        <w:rPr>
          <w:rFonts w:hAnsi="ＭＳ 明朝" w:cs="HG丸ｺﾞｼｯｸM-PRO" w:hint="eastAsia"/>
          <w:kern w:val="0"/>
        </w:rPr>
        <w:t>次の項目全てを満たす商品であること</w:t>
      </w:r>
    </w:p>
    <w:p w14:paraId="2CF32469" w14:textId="38C45D4E" w:rsidR="000445D1" w:rsidRPr="000A071F" w:rsidRDefault="000445D1" w:rsidP="007712BC">
      <w:pPr>
        <w:pStyle w:val="ab"/>
        <w:numPr>
          <w:ilvl w:val="0"/>
          <w:numId w:val="1"/>
        </w:numPr>
        <w:overflowPunct w:val="0"/>
        <w:ind w:leftChars="0"/>
        <w:textAlignment w:val="baseline"/>
        <w:rPr>
          <w:rFonts w:hAnsi="ＭＳ 明朝" w:cs="Times New Roman"/>
          <w:spacing w:val="6"/>
          <w:kern w:val="0"/>
        </w:rPr>
      </w:pPr>
      <w:r w:rsidRPr="000A071F">
        <w:rPr>
          <w:rFonts w:hAnsi="ＭＳ 明朝" w:cs="HG丸ｺﾞｼｯｸM-PRO" w:hint="eastAsia"/>
          <w:kern w:val="0"/>
        </w:rPr>
        <w:t>島根県産品</w:t>
      </w:r>
    </w:p>
    <w:p w14:paraId="06C8A771" w14:textId="00E2B7C9" w:rsidR="000445D1" w:rsidRPr="000A071F" w:rsidRDefault="000445D1" w:rsidP="000445D1">
      <w:pPr>
        <w:overflowPunct w:val="0"/>
        <w:ind w:firstLineChars="300" w:firstLine="660"/>
        <w:textAlignment w:val="baseline"/>
        <w:rPr>
          <w:rFonts w:hAnsi="ＭＳ 明朝" w:cs="Times New Roman"/>
          <w:spacing w:val="6"/>
          <w:kern w:val="0"/>
        </w:rPr>
      </w:pPr>
      <w:r w:rsidRPr="000A071F">
        <w:rPr>
          <w:rFonts w:hAnsi="ＭＳ 明朝" w:cs="HG丸ｺﾞｼｯｸM-PRO" w:hint="eastAsia"/>
          <w:kern w:val="0"/>
        </w:rPr>
        <w:t>島根県産品とは</w:t>
      </w:r>
      <w:r w:rsidR="00063CBA" w:rsidRPr="000A071F">
        <w:rPr>
          <w:rFonts w:hAnsi="ＭＳ 明朝" w:cs="HG丸ｺﾞｼｯｸM-PRO" w:hint="eastAsia"/>
          <w:kern w:val="0"/>
        </w:rPr>
        <w:t>、次のア～エのいずれかを満たすもの。</w:t>
      </w:r>
    </w:p>
    <w:p w14:paraId="5ACC3E9D" w14:textId="77777777" w:rsidR="000445D1" w:rsidRPr="000A071F" w:rsidRDefault="000445D1" w:rsidP="000445D1">
      <w:pPr>
        <w:overflowPunct w:val="0"/>
        <w:ind w:firstLineChars="300" w:firstLine="660"/>
        <w:textAlignment w:val="baseline"/>
        <w:rPr>
          <w:rFonts w:hAnsi="ＭＳ 明朝" w:cs="Times New Roman"/>
          <w:spacing w:val="6"/>
          <w:kern w:val="0"/>
        </w:rPr>
      </w:pPr>
      <w:r w:rsidRPr="000A071F">
        <w:rPr>
          <w:rFonts w:hAnsi="ＭＳ 明朝" w:cs="HG丸ｺﾞｼｯｸM-PRO" w:hint="eastAsia"/>
          <w:kern w:val="0"/>
        </w:rPr>
        <w:t>ア．県内で生産又は採取された産品</w:t>
      </w:r>
    </w:p>
    <w:p w14:paraId="688AFF73" w14:textId="77777777" w:rsidR="000445D1" w:rsidRPr="000A071F" w:rsidRDefault="000445D1" w:rsidP="000445D1">
      <w:pPr>
        <w:overflowPunct w:val="0"/>
        <w:ind w:firstLineChars="300" w:firstLine="660"/>
        <w:textAlignment w:val="baseline"/>
        <w:rPr>
          <w:rFonts w:hAnsi="ＭＳ 明朝" w:cs="Times New Roman"/>
          <w:spacing w:val="6"/>
          <w:kern w:val="0"/>
        </w:rPr>
      </w:pPr>
      <w:r w:rsidRPr="000A071F">
        <w:rPr>
          <w:rFonts w:hAnsi="ＭＳ 明朝" w:cs="HG丸ｺﾞｼｯｸM-PRO" w:hint="eastAsia"/>
          <w:kern w:val="0"/>
        </w:rPr>
        <w:t>イ．県内で生産又は採取された産品を主な原料とし、県内で加工された製品</w:t>
      </w:r>
    </w:p>
    <w:p w14:paraId="3776C6A1" w14:textId="77777777" w:rsidR="000445D1" w:rsidRPr="000A071F" w:rsidRDefault="000445D1" w:rsidP="000445D1">
      <w:pPr>
        <w:overflowPunct w:val="0"/>
        <w:ind w:firstLineChars="300" w:firstLine="660"/>
        <w:textAlignment w:val="baseline"/>
        <w:rPr>
          <w:rFonts w:hAnsi="ＭＳ 明朝" w:cs="Times New Roman"/>
          <w:spacing w:val="6"/>
          <w:kern w:val="0"/>
        </w:rPr>
      </w:pPr>
      <w:r w:rsidRPr="000A071F">
        <w:rPr>
          <w:rFonts w:hAnsi="ＭＳ 明朝" w:cs="HG丸ｺﾞｼｯｸM-PRO" w:hint="eastAsia"/>
          <w:kern w:val="0"/>
        </w:rPr>
        <w:t>ウ．県内で生産又は採取された産品を主な原料とし、県外で委託加工された製品</w:t>
      </w:r>
    </w:p>
    <w:p w14:paraId="62AEDEE2" w14:textId="77777777" w:rsidR="000445D1" w:rsidRPr="000A071F" w:rsidRDefault="000445D1" w:rsidP="000445D1">
      <w:pPr>
        <w:overflowPunct w:val="0"/>
        <w:ind w:firstLineChars="300" w:firstLine="660"/>
        <w:textAlignment w:val="baseline"/>
        <w:rPr>
          <w:rFonts w:hAnsi="ＭＳ 明朝" w:cs="Times New Roman"/>
          <w:spacing w:val="6"/>
          <w:kern w:val="0"/>
        </w:rPr>
      </w:pPr>
      <w:r w:rsidRPr="000A071F">
        <w:rPr>
          <w:rFonts w:hAnsi="ＭＳ 明朝" w:cs="HG丸ｺﾞｼｯｸM-PRO" w:hint="eastAsia"/>
          <w:kern w:val="0"/>
        </w:rPr>
        <w:t>エ．県外で生産又は採取された産品を主な原料とし、県内で加工された製品</w:t>
      </w:r>
    </w:p>
    <w:p w14:paraId="69A9807B" w14:textId="603C563F" w:rsidR="000445D1" w:rsidRPr="000A071F" w:rsidRDefault="00063CBA" w:rsidP="000445D1">
      <w:pPr>
        <w:overflowPunct w:val="0"/>
        <w:ind w:leftChars="200" w:left="660" w:hangingChars="100" w:hanging="220"/>
        <w:textAlignment w:val="baseline"/>
        <w:rPr>
          <w:rFonts w:hAnsi="ＭＳ 明朝" w:cs="HG丸ｺﾞｼｯｸM-PRO"/>
          <w:kern w:val="0"/>
        </w:rPr>
      </w:pPr>
      <w:r w:rsidRPr="000A071F">
        <w:rPr>
          <w:rFonts w:hAnsi="ＭＳ 明朝" w:cs="HG丸ｺﾞｼｯｸM-PRO" w:hint="eastAsia"/>
          <w:kern w:val="0"/>
        </w:rPr>
        <w:t>なお、</w:t>
      </w:r>
      <w:r w:rsidR="000445D1" w:rsidRPr="000A071F">
        <w:rPr>
          <w:rFonts w:hAnsi="ＭＳ 明朝" w:cs="HG丸ｺﾞｼｯｸM-PRO" w:hint="eastAsia"/>
          <w:kern w:val="0"/>
        </w:rPr>
        <w:t>食品の場合は、食品衛生法、食品表示法、その他食品表示の規制に関する各法令の内容に適合しているもの</w:t>
      </w:r>
    </w:p>
    <w:p w14:paraId="26B2DC9B" w14:textId="6EA84163" w:rsidR="000445D1" w:rsidRPr="000A071F" w:rsidRDefault="00063CBA" w:rsidP="000445D1">
      <w:pPr>
        <w:overflowPunct w:val="0"/>
        <w:ind w:leftChars="100" w:left="220" w:firstLineChars="100" w:firstLine="220"/>
        <w:textAlignment w:val="baseline"/>
        <w:rPr>
          <w:rFonts w:hAnsi="ＭＳ 明朝" w:cs="Times New Roman"/>
          <w:spacing w:val="6"/>
          <w:kern w:val="0"/>
        </w:rPr>
      </w:pPr>
      <w:r w:rsidRPr="000A071F">
        <w:rPr>
          <w:rFonts w:hAnsi="ＭＳ 明朝" w:cs="HG丸ｺﾞｼｯｸM-PRO" w:hint="eastAsia"/>
          <w:kern w:val="0"/>
        </w:rPr>
        <w:t>②</w:t>
      </w:r>
      <w:r w:rsidR="000445D1" w:rsidRPr="000A071F">
        <w:rPr>
          <w:rFonts w:hAnsi="ＭＳ 明朝" w:cs="HG丸ｺﾞｼｯｸM-PRO" w:hint="eastAsia"/>
          <w:kern w:val="0"/>
        </w:rPr>
        <w:t>その他、日比谷しまね館</w:t>
      </w:r>
      <w:r w:rsidR="009D3AD7" w:rsidRPr="000A071F">
        <w:rPr>
          <w:rFonts w:hAnsi="ＭＳ 明朝" w:cs="HG丸ｺﾞｼｯｸM-PRO" w:hint="eastAsia"/>
          <w:kern w:val="0"/>
        </w:rPr>
        <w:t>館</w:t>
      </w:r>
      <w:r w:rsidR="000445D1" w:rsidRPr="000A071F">
        <w:rPr>
          <w:rFonts w:hAnsi="ＭＳ 明朝" w:cs="HG丸ｺﾞｼｯｸM-PRO" w:hint="eastAsia"/>
          <w:kern w:val="0"/>
        </w:rPr>
        <w:t>長</w:t>
      </w:r>
      <w:r w:rsidR="009D3AD7" w:rsidRPr="000A071F">
        <w:rPr>
          <w:rFonts w:hAnsi="ＭＳ 明朝" w:cs="HG丸ｺﾞｼｯｸM-PRO" w:hint="eastAsia"/>
          <w:kern w:val="0"/>
        </w:rPr>
        <w:t>（以下、館長という。）</w:t>
      </w:r>
      <w:r w:rsidR="000445D1" w:rsidRPr="000A071F">
        <w:rPr>
          <w:rFonts w:hAnsi="ＭＳ 明朝" w:cs="HG丸ｺﾞｼｯｸM-PRO" w:hint="eastAsia"/>
          <w:kern w:val="0"/>
        </w:rPr>
        <w:t>が認めるもの。</w:t>
      </w:r>
    </w:p>
    <w:p w14:paraId="36C5EBB1" w14:textId="77777777" w:rsidR="000445D1" w:rsidRPr="000A071F" w:rsidRDefault="000445D1" w:rsidP="008009F7"/>
    <w:p w14:paraId="236E7DFF" w14:textId="315C30C6" w:rsidR="00084D84" w:rsidRPr="000A071F" w:rsidRDefault="00084D84" w:rsidP="008009F7">
      <w:r w:rsidRPr="000A071F">
        <w:rPr>
          <w:rFonts w:hint="eastAsia"/>
        </w:rPr>
        <w:t>（</w:t>
      </w:r>
      <w:r w:rsidR="007712BC" w:rsidRPr="000A071F">
        <w:rPr>
          <w:rFonts w:hint="eastAsia"/>
        </w:rPr>
        <w:t>４</w:t>
      </w:r>
      <w:r w:rsidRPr="000A071F">
        <w:rPr>
          <w:rFonts w:hint="eastAsia"/>
        </w:rPr>
        <w:t>）県産品販売の事前手続き</w:t>
      </w:r>
    </w:p>
    <w:p w14:paraId="60E47820" w14:textId="63296C02" w:rsidR="00084D84" w:rsidRPr="000A071F" w:rsidRDefault="00084D84" w:rsidP="000445D1">
      <w:pPr>
        <w:ind w:left="440" w:hangingChars="200" w:hanging="440"/>
      </w:pPr>
      <w:r w:rsidRPr="000A071F">
        <w:rPr>
          <w:rFonts w:hint="eastAsia"/>
        </w:rPr>
        <w:t xml:space="preserve">　　　</w:t>
      </w:r>
      <w:r w:rsidR="001E17E5" w:rsidRPr="000A071F">
        <w:rPr>
          <w:rFonts w:hint="eastAsia"/>
        </w:rPr>
        <w:t>イベント実施日の</w:t>
      </w:r>
      <w:r w:rsidR="00855E51" w:rsidRPr="000A071F">
        <w:rPr>
          <w:rFonts w:hint="eastAsia"/>
        </w:rPr>
        <w:t>２か</w:t>
      </w:r>
      <w:r w:rsidR="001E17E5" w:rsidRPr="000A071F">
        <w:rPr>
          <w:rFonts w:hint="eastAsia"/>
        </w:rPr>
        <w:t>月前までに、</w:t>
      </w:r>
      <w:r w:rsidR="008D1FB6" w:rsidRPr="000A071F">
        <w:rPr>
          <w:rFonts w:hint="eastAsia"/>
        </w:rPr>
        <w:t>出展申込</w:t>
      </w:r>
      <w:r w:rsidR="001E17E5" w:rsidRPr="000A071F">
        <w:rPr>
          <w:rFonts w:hint="eastAsia"/>
        </w:rPr>
        <w:t>書をしまね館に提出していただきます。</w:t>
      </w:r>
    </w:p>
    <w:p w14:paraId="37E15152" w14:textId="13F8E572" w:rsidR="001E17E5" w:rsidRPr="000A071F" w:rsidRDefault="001E17E5" w:rsidP="000445D1">
      <w:pPr>
        <w:ind w:left="440" w:hangingChars="200" w:hanging="440"/>
      </w:pPr>
      <w:r w:rsidRPr="000A071F">
        <w:rPr>
          <w:rFonts w:hint="eastAsia"/>
        </w:rPr>
        <w:t xml:space="preserve">　　　</w:t>
      </w:r>
      <w:r w:rsidR="009D3AD7" w:rsidRPr="000A071F">
        <w:rPr>
          <w:rFonts w:hint="eastAsia"/>
        </w:rPr>
        <w:t>館長</w:t>
      </w:r>
      <w:r w:rsidRPr="000A071F">
        <w:rPr>
          <w:rFonts w:hint="eastAsia"/>
        </w:rPr>
        <w:t>は</w:t>
      </w:r>
      <w:r w:rsidR="00855E51" w:rsidRPr="000A071F">
        <w:rPr>
          <w:rFonts w:hint="eastAsia"/>
        </w:rPr>
        <w:t>、</w:t>
      </w:r>
      <w:r w:rsidR="00DC3F01" w:rsidRPr="000A071F">
        <w:rPr>
          <w:rFonts w:hint="eastAsia"/>
        </w:rPr>
        <w:t>物販受託事業者</w:t>
      </w:r>
      <w:r w:rsidRPr="000A071F">
        <w:rPr>
          <w:rFonts w:hint="eastAsia"/>
        </w:rPr>
        <w:t>と協議の上、イベント実施日の２週間前までに販売できる商品について承認します。</w:t>
      </w:r>
    </w:p>
    <w:p w14:paraId="59F98DA1" w14:textId="77777777" w:rsidR="000445D1" w:rsidRPr="000A071F" w:rsidRDefault="000445D1" w:rsidP="008009F7"/>
    <w:p w14:paraId="55BB4755" w14:textId="5D636D42" w:rsidR="00716A84" w:rsidRPr="000A071F" w:rsidRDefault="00716A84" w:rsidP="008009F7">
      <w:r w:rsidRPr="000A071F">
        <w:rPr>
          <w:rFonts w:hint="eastAsia"/>
        </w:rPr>
        <w:t>（</w:t>
      </w:r>
      <w:r w:rsidR="007712BC" w:rsidRPr="000A071F">
        <w:rPr>
          <w:rFonts w:hint="eastAsia"/>
        </w:rPr>
        <w:t>５</w:t>
      </w:r>
      <w:r w:rsidRPr="000A071F">
        <w:rPr>
          <w:rFonts w:hint="eastAsia"/>
        </w:rPr>
        <w:t>）商品の搬入</w:t>
      </w:r>
    </w:p>
    <w:p w14:paraId="0CAC6CA9" w14:textId="723FC031" w:rsidR="00716A84" w:rsidRPr="000A071F" w:rsidRDefault="00716A84" w:rsidP="000445D1">
      <w:pPr>
        <w:ind w:left="440" w:hangingChars="200" w:hanging="440"/>
      </w:pPr>
      <w:r w:rsidRPr="000A071F">
        <w:rPr>
          <w:rFonts w:hint="eastAsia"/>
        </w:rPr>
        <w:t xml:space="preserve">　　　</w:t>
      </w:r>
      <w:r w:rsidR="00334351" w:rsidRPr="000A071F">
        <w:rPr>
          <w:rFonts w:hint="eastAsia"/>
        </w:rPr>
        <w:t>イベント当日または</w:t>
      </w:r>
      <w:r w:rsidRPr="000A071F">
        <w:rPr>
          <w:rFonts w:hint="eastAsia"/>
        </w:rPr>
        <w:t>前日の</w:t>
      </w:r>
      <w:r w:rsidR="00334351" w:rsidRPr="000A071F">
        <w:rPr>
          <w:rFonts w:hint="eastAsia"/>
        </w:rPr>
        <w:t>営業時間外（午前9時～11時、午後8時～10時）に搬入してください。</w:t>
      </w:r>
    </w:p>
    <w:p w14:paraId="4DD14EA2" w14:textId="47A89FFD" w:rsidR="00E47ABE" w:rsidRPr="000A071F" w:rsidRDefault="00E47ABE" w:rsidP="000445D1">
      <w:pPr>
        <w:ind w:left="440" w:hangingChars="200" w:hanging="440"/>
      </w:pPr>
      <w:r w:rsidRPr="000A071F">
        <w:rPr>
          <w:rFonts w:hint="eastAsia"/>
        </w:rPr>
        <w:t xml:space="preserve">　</w:t>
      </w:r>
      <w:r w:rsidR="000445D1" w:rsidRPr="000A071F">
        <w:rPr>
          <w:rFonts w:hint="eastAsia"/>
        </w:rPr>
        <w:t xml:space="preserve">　　</w:t>
      </w:r>
      <w:r w:rsidRPr="000A071F">
        <w:rPr>
          <w:rFonts w:hint="eastAsia"/>
        </w:rPr>
        <w:t>また、冷蔵や冷凍での保存が必要な生鮮野菜、果物等の産品は、原則として当日に搬入してください。ただし、</w:t>
      </w:r>
      <w:r w:rsidR="009D3AD7" w:rsidRPr="000A071F">
        <w:rPr>
          <w:rFonts w:hint="eastAsia"/>
        </w:rPr>
        <w:t>館長</w:t>
      </w:r>
      <w:r w:rsidRPr="000A071F">
        <w:rPr>
          <w:rFonts w:hint="eastAsia"/>
        </w:rPr>
        <w:t>が認める場合に限り、前日に搬入できる場合がありますので、あらかじめご相談ください。（上記２（１）★と同様の扱いとなります。）</w:t>
      </w:r>
    </w:p>
    <w:p w14:paraId="2B0E7A03" w14:textId="77777777" w:rsidR="007712BC" w:rsidRPr="000A071F" w:rsidRDefault="007712BC" w:rsidP="000445D1">
      <w:pPr>
        <w:ind w:left="440" w:hangingChars="200" w:hanging="440"/>
      </w:pPr>
    </w:p>
    <w:p w14:paraId="00BF82E7" w14:textId="342C42CF" w:rsidR="007712BC" w:rsidRPr="000A071F" w:rsidRDefault="007712BC" w:rsidP="007712BC">
      <w:r w:rsidRPr="000A071F">
        <w:rPr>
          <w:rFonts w:hint="eastAsia"/>
        </w:rPr>
        <w:t>（６）会計処理</w:t>
      </w:r>
    </w:p>
    <w:p w14:paraId="4E0D8134" w14:textId="77777777" w:rsidR="007712BC" w:rsidRPr="000A071F" w:rsidRDefault="007712BC" w:rsidP="007712BC">
      <w:pPr>
        <w:ind w:left="440" w:hangingChars="200" w:hanging="440"/>
      </w:pPr>
      <w:r w:rsidRPr="000A071F">
        <w:rPr>
          <w:rFonts w:hint="eastAsia"/>
        </w:rPr>
        <w:t xml:space="preserve">　　　県産品販売に伴う金銭の授受や会計処理等については、日比谷シャンテ営業規則に基づき、日比谷しまね館が行うこととします（テナントで一括処理を行う必要があり、また、消費者保護の会計処理の明確化の観点に従って、物品の収受、検品、商品表紙の確認、値付けレジ処理などを行う必要があることから、物販受託事業者が代行します）。</w:t>
      </w:r>
    </w:p>
    <w:p w14:paraId="772284F3" w14:textId="77777777" w:rsidR="007712BC" w:rsidRPr="000A071F" w:rsidRDefault="007712BC" w:rsidP="007712BC">
      <w:pPr>
        <w:ind w:left="440" w:hangingChars="200" w:hanging="440"/>
      </w:pPr>
      <w:r w:rsidRPr="000A071F">
        <w:rPr>
          <w:rFonts w:hint="eastAsia"/>
        </w:rPr>
        <w:t xml:space="preserve">　　　ついては、利用者は、利用要項に定める「日比谷しまね館出展申込書」（以下「出展申込書」という。）提出時に、出品商品に関する情報を必ず記載してください。（販売する物品の特性等によりこれに依りがたい場合には、あらかじめご相談ください。）</w:t>
      </w:r>
    </w:p>
    <w:p w14:paraId="02535A83" w14:textId="77777777" w:rsidR="007712BC" w:rsidRPr="000A071F" w:rsidRDefault="007712BC" w:rsidP="007712BC"/>
    <w:p w14:paraId="52C40D5C" w14:textId="7E9C5BEE" w:rsidR="007712BC" w:rsidRPr="000A071F" w:rsidRDefault="007712BC" w:rsidP="007712BC">
      <w:r w:rsidRPr="000A071F">
        <w:rPr>
          <w:rFonts w:hint="eastAsia"/>
        </w:rPr>
        <w:t xml:space="preserve">（７）利用料（販売手数料）　　　</w:t>
      </w:r>
    </w:p>
    <w:p w14:paraId="46415DFD" w14:textId="77777777" w:rsidR="007712BC" w:rsidRPr="000A071F" w:rsidRDefault="007712BC" w:rsidP="007712BC">
      <w:pPr>
        <w:ind w:firstLineChars="300" w:firstLine="660"/>
      </w:pPr>
      <w:r w:rsidRPr="000A071F">
        <w:rPr>
          <w:rFonts w:hint="eastAsia"/>
        </w:rPr>
        <w:lastRenderedPageBreak/>
        <w:t>利用料は出展申込書に基づくものとします。</w:t>
      </w:r>
    </w:p>
    <w:p w14:paraId="71C28260" w14:textId="77777777" w:rsidR="00E47ABE" w:rsidRPr="000A071F" w:rsidRDefault="00E47ABE" w:rsidP="008009F7"/>
    <w:p w14:paraId="4E10A1CC" w14:textId="07CF7C1D" w:rsidR="00334351" w:rsidRPr="000A071F" w:rsidRDefault="00E47ABE" w:rsidP="008009F7">
      <w:r w:rsidRPr="000A071F">
        <w:rPr>
          <w:rFonts w:hint="eastAsia"/>
        </w:rPr>
        <w:t>（</w:t>
      </w:r>
      <w:r w:rsidR="006A7F00" w:rsidRPr="000A071F">
        <w:rPr>
          <w:rFonts w:hint="eastAsia"/>
        </w:rPr>
        <w:t>８</w:t>
      </w:r>
      <w:r w:rsidRPr="000A071F">
        <w:rPr>
          <w:rFonts w:hint="eastAsia"/>
        </w:rPr>
        <w:t>）</w:t>
      </w:r>
      <w:r w:rsidR="00855E51" w:rsidRPr="000A071F">
        <w:rPr>
          <w:rFonts w:hint="eastAsia"/>
        </w:rPr>
        <w:t>利用料</w:t>
      </w:r>
      <w:r w:rsidR="000B5DE9" w:rsidRPr="000A071F">
        <w:rPr>
          <w:rFonts w:hint="eastAsia"/>
        </w:rPr>
        <w:t>の精算</w:t>
      </w:r>
    </w:p>
    <w:p w14:paraId="6F1BF1F0" w14:textId="255EBB57" w:rsidR="00731FAB" w:rsidRPr="000A071F" w:rsidRDefault="00731FAB" w:rsidP="000445D1">
      <w:pPr>
        <w:ind w:left="440" w:hangingChars="200" w:hanging="440"/>
      </w:pPr>
      <w:r w:rsidRPr="000A071F">
        <w:rPr>
          <w:rFonts w:hint="eastAsia"/>
        </w:rPr>
        <w:t xml:space="preserve">　　　</w:t>
      </w:r>
      <w:r w:rsidR="00855E51" w:rsidRPr="000A071F">
        <w:rPr>
          <w:rFonts w:hint="eastAsia"/>
        </w:rPr>
        <w:t>利用者</w:t>
      </w:r>
      <w:r w:rsidRPr="000A071F">
        <w:rPr>
          <w:rFonts w:hint="eastAsia"/>
        </w:rPr>
        <w:t>は、物販受託事業者から提出される売上集計を確認し、売上集計の内容に沿った請求書をイベント実施日の翌月１０日までに</w:t>
      </w:r>
      <w:r w:rsidR="00DC3F01" w:rsidRPr="000A071F">
        <w:rPr>
          <w:rFonts w:hint="eastAsia"/>
        </w:rPr>
        <w:t>物販受託事業者</w:t>
      </w:r>
      <w:r w:rsidRPr="000A071F">
        <w:rPr>
          <w:rFonts w:hint="eastAsia"/>
        </w:rPr>
        <w:t>に送付してください。</w:t>
      </w:r>
    </w:p>
    <w:p w14:paraId="1E1D746F" w14:textId="3E45AE7B" w:rsidR="00731FAB" w:rsidRPr="000A071F" w:rsidRDefault="00731FAB" w:rsidP="000445D1">
      <w:pPr>
        <w:ind w:left="440" w:hangingChars="200" w:hanging="440"/>
      </w:pPr>
      <w:r w:rsidRPr="000A071F">
        <w:rPr>
          <w:rFonts w:hint="eastAsia"/>
        </w:rPr>
        <w:t xml:space="preserve">　　　</w:t>
      </w:r>
      <w:r w:rsidR="00EE62B3" w:rsidRPr="000A071F">
        <w:rPr>
          <w:rFonts w:hint="eastAsia"/>
        </w:rPr>
        <w:t>物販受託事業者</w:t>
      </w:r>
      <w:r w:rsidRPr="000A071F">
        <w:rPr>
          <w:rFonts w:hint="eastAsia"/>
        </w:rPr>
        <w:t>はイベント実施日の翌月末までに、売上金額から手数料を控除した代金を振り込むことで精算完了とさせていただきます。</w:t>
      </w:r>
    </w:p>
    <w:p w14:paraId="6B087DB2" w14:textId="77777777" w:rsidR="00731FAB" w:rsidRPr="000A071F" w:rsidRDefault="00731FAB" w:rsidP="008009F7"/>
    <w:p w14:paraId="51132DEF" w14:textId="4D713787" w:rsidR="002F4E2A" w:rsidRPr="000A071F" w:rsidRDefault="002F4E2A" w:rsidP="007712BC">
      <w:pPr>
        <w:ind w:left="440" w:hangingChars="200" w:hanging="440"/>
      </w:pPr>
      <w:r w:rsidRPr="000A071F">
        <w:rPr>
          <w:rFonts w:hint="eastAsia"/>
        </w:rPr>
        <w:t>４．ご縁広場</w:t>
      </w:r>
      <w:r w:rsidRPr="000A071F">
        <w:t xml:space="preserve"> における料理や飲み物の振る舞い及び提供について</w:t>
      </w:r>
    </w:p>
    <w:p w14:paraId="0B6C01A6" w14:textId="0F85BB86" w:rsidR="002F4E2A" w:rsidRPr="000A071F" w:rsidRDefault="002F4E2A" w:rsidP="007712BC">
      <w:pPr>
        <w:ind w:left="440" w:hangingChars="200" w:hanging="440"/>
      </w:pPr>
      <w:r w:rsidRPr="000A071F">
        <w:rPr>
          <w:rFonts w:hint="eastAsia"/>
        </w:rPr>
        <w:t xml:space="preserve">　　ご縁広場では、有償での飲食を伴う提供はできません。振る舞い（試食）のみ可能です。有償を伴う</w:t>
      </w:r>
      <w:r w:rsidR="00A12593" w:rsidRPr="000A071F">
        <w:rPr>
          <w:rFonts w:hint="eastAsia"/>
        </w:rPr>
        <w:t>提供はご縁ステージの利用となります。利用者次の記載の条件に従って提供してください。</w:t>
      </w:r>
    </w:p>
    <w:p w14:paraId="450AA55D" w14:textId="2D6FEC1E" w:rsidR="00A12593" w:rsidRPr="000A071F" w:rsidRDefault="00A12593" w:rsidP="007712BC">
      <w:pPr>
        <w:pStyle w:val="ab"/>
        <w:numPr>
          <w:ilvl w:val="0"/>
          <w:numId w:val="2"/>
        </w:numPr>
        <w:ind w:leftChars="0"/>
      </w:pPr>
      <w:r w:rsidRPr="000A071F">
        <w:rPr>
          <w:rFonts w:hint="eastAsia"/>
        </w:rPr>
        <w:t>衛生管理</w:t>
      </w:r>
    </w:p>
    <w:p w14:paraId="2B298E21" w14:textId="2802E7AA" w:rsidR="00A12593" w:rsidRPr="000A071F" w:rsidRDefault="00A12593" w:rsidP="007712BC">
      <w:pPr>
        <w:ind w:left="720" w:firstLineChars="100" w:firstLine="220"/>
      </w:pPr>
      <w:r w:rsidRPr="000A071F">
        <w:rPr>
          <w:rFonts w:hint="eastAsia"/>
        </w:rPr>
        <w:t>食品衛生管理者の指示に従い、利用者の責任において提供作業を行っていただきます。食品の衛生管理については、十分にご注意ください。</w:t>
      </w:r>
    </w:p>
    <w:p w14:paraId="571ABE6D" w14:textId="39C2120A" w:rsidR="00A12593" w:rsidRPr="000A071F" w:rsidRDefault="00A12593" w:rsidP="007712BC">
      <w:pPr>
        <w:ind w:left="720"/>
      </w:pPr>
      <w:r w:rsidRPr="000A071F">
        <w:rPr>
          <w:rFonts w:hint="eastAsia"/>
        </w:rPr>
        <w:t>なお、当該イベントに起因する食中毒に対しての補償は、利用者の責任において行ってください（誓約書）。</w:t>
      </w:r>
    </w:p>
    <w:p w14:paraId="653AECFC" w14:textId="287B5781" w:rsidR="00A12593" w:rsidRPr="000A071F" w:rsidRDefault="00A12593" w:rsidP="007712BC">
      <w:pPr>
        <w:ind w:left="720"/>
      </w:pPr>
      <w:r w:rsidRPr="000A071F">
        <w:rPr>
          <w:rFonts w:hint="eastAsia"/>
        </w:rPr>
        <w:t xml:space="preserve">　利用者は、食器等を利用する前に必ず汚れやほこり等が無いか、状態を確認することとし、常時、椅子、床等の清掃を保ってください。</w:t>
      </w:r>
    </w:p>
    <w:p w14:paraId="6CAB11BC" w14:textId="29EB3102" w:rsidR="00A12593" w:rsidRPr="000A071F" w:rsidRDefault="00A12593" w:rsidP="007712BC">
      <w:pPr>
        <w:ind w:left="720"/>
      </w:pPr>
      <w:r w:rsidRPr="000A071F">
        <w:rPr>
          <w:rFonts w:hint="eastAsia"/>
        </w:rPr>
        <w:t xml:space="preserve">　なお、食器等は、原則、使い捨てのものを使用することとし、利用者で準備及び廃棄を行ってください。</w:t>
      </w:r>
    </w:p>
    <w:p w14:paraId="3EC3E661" w14:textId="77777777" w:rsidR="00A2770E" w:rsidRPr="000A071F" w:rsidRDefault="00A2770E" w:rsidP="007712BC">
      <w:pPr>
        <w:ind w:left="720"/>
      </w:pPr>
    </w:p>
    <w:p w14:paraId="61D135F4" w14:textId="5DEB2221" w:rsidR="00A12593" w:rsidRPr="000A071F" w:rsidRDefault="00A12593" w:rsidP="007712BC">
      <w:pPr>
        <w:pStyle w:val="ab"/>
        <w:numPr>
          <w:ilvl w:val="0"/>
          <w:numId w:val="2"/>
        </w:numPr>
        <w:ind w:leftChars="0"/>
      </w:pPr>
      <w:r w:rsidRPr="000A071F">
        <w:rPr>
          <w:rFonts w:hint="eastAsia"/>
        </w:rPr>
        <w:t>他テナントへの配慮</w:t>
      </w:r>
    </w:p>
    <w:p w14:paraId="5E9A3B8B" w14:textId="2416343F" w:rsidR="00A12593" w:rsidRPr="000A071F" w:rsidRDefault="00A12593" w:rsidP="007712BC">
      <w:pPr>
        <w:ind w:left="440" w:hangingChars="200" w:hanging="440"/>
      </w:pPr>
      <w:r w:rsidRPr="000A071F">
        <w:rPr>
          <w:rFonts w:hint="eastAsia"/>
        </w:rPr>
        <w:t xml:space="preserve">　　　</w:t>
      </w:r>
      <w:r w:rsidR="00FF1C46" w:rsidRPr="000A071F">
        <w:rPr>
          <w:rFonts w:hint="eastAsia"/>
        </w:rPr>
        <w:t>共用部における客の呼び込みはできません。他テナントの営業に影響があるような大声での呼び込みもご遠慮ください。</w:t>
      </w:r>
    </w:p>
    <w:bookmarkEnd w:id="0"/>
    <w:p w14:paraId="7B7A751F" w14:textId="77777777" w:rsidR="00A12593" w:rsidRPr="000A071F" w:rsidRDefault="00A12593" w:rsidP="007712BC">
      <w:pPr>
        <w:ind w:left="440" w:hangingChars="200" w:hanging="440"/>
        <w:rPr>
          <w:color w:val="FF0000"/>
        </w:rPr>
      </w:pPr>
    </w:p>
    <w:sectPr w:rsidR="00A12593" w:rsidRPr="000A071F" w:rsidSect="001802B6">
      <w:footerReference w:type="default" r:id="rId8"/>
      <w:pgSz w:w="11906" w:h="16838"/>
      <w:pgMar w:top="1985" w:right="1701" w:bottom="1701" w:left="1701" w:header="851" w:footer="992" w:gutter="0"/>
      <w:cols w:space="425"/>
      <w:docGrid w:type="lines" w:linePitch="34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F78F6" w16cid:durableId="22A34191"/>
  <w16cid:commentId w16cid:paraId="5C6049E3" w16cid:durableId="22A33C89"/>
  <w16cid:commentId w16cid:paraId="3EEBD90B" w16cid:durableId="22A34E36"/>
  <w16cid:commentId w16cid:paraId="03F08041" w16cid:durableId="22A3448C"/>
  <w16cid:commentId w16cid:paraId="65F21A10" w16cid:durableId="22A345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174D5" w14:textId="77777777" w:rsidR="002409DA" w:rsidRDefault="002409DA" w:rsidP="002409DA">
      <w:r>
        <w:separator/>
      </w:r>
    </w:p>
  </w:endnote>
  <w:endnote w:type="continuationSeparator" w:id="0">
    <w:p w14:paraId="60018DF6" w14:textId="77777777" w:rsidR="002409DA" w:rsidRDefault="002409DA" w:rsidP="0024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648650"/>
      <w:docPartObj>
        <w:docPartGallery w:val="Page Numbers (Bottom of Page)"/>
        <w:docPartUnique/>
      </w:docPartObj>
    </w:sdtPr>
    <w:sdtEndPr/>
    <w:sdtContent>
      <w:p w14:paraId="2CA37B0B" w14:textId="5DD91B0F" w:rsidR="00D04AB2" w:rsidRDefault="00D04AB2">
        <w:pPr>
          <w:pStyle w:val="ae"/>
          <w:jc w:val="center"/>
        </w:pPr>
        <w:r>
          <w:fldChar w:fldCharType="begin"/>
        </w:r>
        <w:r>
          <w:instrText>PAGE   \* MERGEFORMAT</w:instrText>
        </w:r>
        <w:r>
          <w:fldChar w:fldCharType="separate"/>
        </w:r>
        <w:r w:rsidR="000A071F" w:rsidRPr="000A071F">
          <w:rPr>
            <w:noProof/>
            <w:lang w:val="ja-JP"/>
          </w:rPr>
          <w:t>1</w:t>
        </w:r>
        <w:r>
          <w:fldChar w:fldCharType="end"/>
        </w:r>
      </w:p>
    </w:sdtContent>
  </w:sdt>
  <w:p w14:paraId="0EDCA0D6" w14:textId="77777777" w:rsidR="00D04AB2" w:rsidRDefault="00D04AB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CD32B" w14:textId="77777777" w:rsidR="002409DA" w:rsidRDefault="002409DA" w:rsidP="002409DA">
      <w:r>
        <w:separator/>
      </w:r>
    </w:p>
  </w:footnote>
  <w:footnote w:type="continuationSeparator" w:id="0">
    <w:p w14:paraId="10FAA512" w14:textId="77777777" w:rsidR="002409DA" w:rsidRDefault="002409DA" w:rsidP="00240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0D2E"/>
    <w:multiLevelType w:val="hybridMultilevel"/>
    <w:tmpl w:val="1FF09336"/>
    <w:lvl w:ilvl="0" w:tplc="07E66A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7028D"/>
    <w:multiLevelType w:val="hybridMultilevel"/>
    <w:tmpl w:val="E05480A6"/>
    <w:lvl w:ilvl="0" w:tplc="78967C7A">
      <w:start w:val="1"/>
      <w:numFmt w:val="decimalEnclosedCircle"/>
      <w:lvlText w:val="%1"/>
      <w:lvlJc w:val="left"/>
      <w:pPr>
        <w:ind w:left="800" w:hanging="360"/>
      </w:pPr>
      <w:rPr>
        <w:rFonts w:cs="HG丸ｺﾞｼｯｸM-PRO"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17"/>
    <w:rsid w:val="00022F17"/>
    <w:rsid w:val="000445D1"/>
    <w:rsid w:val="0005305A"/>
    <w:rsid w:val="00063CBA"/>
    <w:rsid w:val="00070B93"/>
    <w:rsid w:val="00082F69"/>
    <w:rsid w:val="00084D84"/>
    <w:rsid w:val="000A071F"/>
    <w:rsid w:val="000B5DE9"/>
    <w:rsid w:val="001802B6"/>
    <w:rsid w:val="001D1C75"/>
    <w:rsid w:val="001E17E5"/>
    <w:rsid w:val="00204768"/>
    <w:rsid w:val="002409DA"/>
    <w:rsid w:val="00273071"/>
    <w:rsid w:val="002C44FF"/>
    <w:rsid w:val="002E2948"/>
    <w:rsid w:val="002F4E2A"/>
    <w:rsid w:val="00334351"/>
    <w:rsid w:val="003E05FF"/>
    <w:rsid w:val="004324D2"/>
    <w:rsid w:val="00452022"/>
    <w:rsid w:val="004F235E"/>
    <w:rsid w:val="005B291A"/>
    <w:rsid w:val="005D633A"/>
    <w:rsid w:val="005F7D83"/>
    <w:rsid w:val="00604175"/>
    <w:rsid w:val="0066131F"/>
    <w:rsid w:val="00662D02"/>
    <w:rsid w:val="00681469"/>
    <w:rsid w:val="006A7F00"/>
    <w:rsid w:val="006E6FC9"/>
    <w:rsid w:val="00716A84"/>
    <w:rsid w:val="00731FAB"/>
    <w:rsid w:val="00743469"/>
    <w:rsid w:val="007712BC"/>
    <w:rsid w:val="007773F4"/>
    <w:rsid w:val="00781CCB"/>
    <w:rsid w:val="00784D28"/>
    <w:rsid w:val="007A590E"/>
    <w:rsid w:val="007E1EAD"/>
    <w:rsid w:val="008009F7"/>
    <w:rsid w:val="00855E51"/>
    <w:rsid w:val="00862100"/>
    <w:rsid w:val="0088517F"/>
    <w:rsid w:val="008B381A"/>
    <w:rsid w:val="008D1FB6"/>
    <w:rsid w:val="009A7B50"/>
    <w:rsid w:val="009C5E59"/>
    <w:rsid w:val="009D3AD7"/>
    <w:rsid w:val="009E0F48"/>
    <w:rsid w:val="009E37C3"/>
    <w:rsid w:val="00A01C7A"/>
    <w:rsid w:val="00A12593"/>
    <w:rsid w:val="00A2770E"/>
    <w:rsid w:val="00A80733"/>
    <w:rsid w:val="00A85F90"/>
    <w:rsid w:val="00B00A77"/>
    <w:rsid w:val="00B843A0"/>
    <w:rsid w:val="00BA3D2F"/>
    <w:rsid w:val="00BB61D2"/>
    <w:rsid w:val="00C016B0"/>
    <w:rsid w:val="00C16513"/>
    <w:rsid w:val="00C34582"/>
    <w:rsid w:val="00C50DFB"/>
    <w:rsid w:val="00C60AFD"/>
    <w:rsid w:val="00CB3409"/>
    <w:rsid w:val="00CD4E81"/>
    <w:rsid w:val="00D04AB2"/>
    <w:rsid w:val="00D11F97"/>
    <w:rsid w:val="00D34CA7"/>
    <w:rsid w:val="00DC264B"/>
    <w:rsid w:val="00DC3F01"/>
    <w:rsid w:val="00E0105F"/>
    <w:rsid w:val="00E125C8"/>
    <w:rsid w:val="00E47ABE"/>
    <w:rsid w:val="00E56C69"/>
    <w:rsid w:val="00EC1312"/>
    <w:rsid w:val="00EE62B3"/>
    <w:rsid w:val="00F3381C"/>
    <w:rsid w:val="00F67651"/>
    <w:rsid w:val="00FF1C46"/>
    <w:rsid w:val="00FF2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675332"/>
  <w15:chartTrackingRefBased/>
  <w15:docId w15:val="{D32FD468-8351-4597-AB1D-16FFA8C3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2B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23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235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273071"/>
    <w:rPr>
      <w:sz w:val="18"/>
      <w:szCs w:val="18"/>
    </w:rPr>
  </w:style>
  <w:style w:type="paragraph" w:styleId="a7">
    <w:name w:val="annotation text"/>
    <w:basedOn w:val="a"/>
    <w:link w:val="a8"/>
    <w:uiPriority w:val="99"/>
    <w:semiHidden/>
    <w:unhideWhenUsed/>
    <w:rsid w:val="00273071"/>
    <w:pPr>
      <w:jc w:val="left"/>
    </w:pPr>
  </w:style>
  <w:style w:type="character" w:customStyle="1" w:styleId="a8">
    <w:name w:val="コメント文字列 (文字)"/>
    <w:basedOn w:val="a0"/>
    <w:link w:val="a7"/>
    <w:uiPriority w:val="99"/>
    <w:semiHidden/>
    <w:rsid w:val="00273071"/>
    <w:rPr>
      <w:rFonts w:ascii="ＭＳ 明朝" w:eastAsia="ＭＳ 明朝"/>
      <w:sz w:val="22"/>
    </w:rPr>
  </w:style>
  <w:style w:type="paragraph" w:styleId="a9">
    <w:name w:val="annotation subject"/>
    <w:basedOn w:val="a7"/>
    <w:next w:val="a7"/>
    <w:link w:val="aa"/>
    <w:uiPriority w:val="99"/>
    <w:semiHidden/>
    <w:unhideWhenUsed/>
    <w:rsid w:val="00273071"/>
    <w:rPr>
      <w:b/>
      <w:bCs/>
    </w:rPr>
  </w:style>
  <w:style w:type="character" w:customStyle="1" w:styleId="aa">
    <w:name w:val="コメント内容 (文字)"/>
    <w:basedOn w:val="a8"/>
    <w:link w:val="a9"/>
    <w:uiPriority w:val="99"/>
    <w:semiHidden/>
    <w:rsid w:val="00273071"/>
    <w:rPr>
      <w:rFonts w:ascii="ＭＳ 明朝" w:eastAsia="ＭＳ 明朝"/>
      <w:b/>
      <w:bCs/>
      <w:sz w:val="22"/>
    </w:rPr>
  </w:style>
  <w:style w:type="paragraph" w:styleId="ab">
    <w:name w:val="List Paragraph"/>
    <w:basedOn w:val="a"/>
    <w:uiPriority w:val="34"/>
    <w:qFormat/>
    <w:rsid w:val="00063CBA"/>
    <w:pPr>
      <w:ind w:leftChars="400" w:left="840"/>
    </w:pPr>
  </w:style>
  <w:style w:type="paragraph" w:styleId="ac">
    <w:name w:val="header"/>
    <w:basedOn w:val="a"/>
    <w:link w:val="ad"/>
    <w:uiPriority w:val="99"/>
    <w:unhideWhenUsed/>
    <w:rsid w:val="002409DA"/>
    <w:pPr>
      <w:tabs>
        <w:tab w:val="center" w:pos="4252"/>
        <w:tab w:val="right" w:pos="8504"/>
      </w:tabs>
      <w:snapToGrid w:val="0"/>
    </w:pPr>
  </w:style>
  <w:style w:type="character" w:customStyle="1" w:styleId="ad">
    <w:name w:val="ヘッダー (文字)"/>
    <w:basedOn w:val="a0"/>
    <w:link w:val="ac"/>
    <w:uiPriority w:val="99"/>
    <w:rsid w:val="002409DA"/>
    <w:rPr>
      <w:rFonts w:ascii="ＭＳ 明朝" w:eastAsia="ＭＳ 明朝"/>
      <w:sz w:val="22"/>
    </w:rPr>
  </w:style>
  <w:style w:type="paragraph" w:styleId="ae">
    <w:name w:val="footer"/>
    <w:basedOn w:val="a"/>
    <w:link w:val="af"/>
    <w:uiPriority w:val="99"/>
    <w:unhideWhenUsed/>
    <w:rsid w:val="002409DA"/>
    <w:pPr>
      <w:tabs>
        <w:tab w:val="center" w:pos="4252"/>
        <w:tab w:val="right" w:pos="8504"/>
      </w:tabs>
      <w:snapToGrid w:val="0"/>
    </w:pPr>
  </w:style>
  <w:style w:type="character" w:customStyle="1" w:styleId="af">
    <w:name w:val="フッター (文字)"/>
    <w:basedOn w:val="a0"/>
    <w:link w:val="ae"/>
    <w:uiPriority w:val="99"/>
    <w:rsid w:val="002409DA"/>
    <w:rPr>
      <w:rFonts w:ascii="ＭＳ 明朝" w:eastAsia="ＭＳ 明朝"/>
      <w:sz w:val="22"/>
    </w:rPr>
  </w:style>
  <w:style w:type="paragraph" w:styleId="af0">
    <w:name w:val="Revision"/>
    <w:hidden/>
    <w:uiPriority w:val="99"/>
    <w:semiHidden/>
    <w:rsid w:val="00A2770E"/>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5F98D-6D47-4F9A-8604-09578D25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睦代</dc:creator>
  <cp:lastModifiedBy>永岡　久典</cp:lastModifiedBy>
  <cp:revision>6</cp:revision>
  <cp:lastPrinted>2020-10-23T00:35:00Z</cp:lastPrinted>
  <dcterms:created xsi:type="dcterms:W3CDTF">2020-10-23T07:26:00Z</dcterms:created>
  <dcterms:modified xsi:type="dcterms:W3CDTF">2021-02-12T02:56:00Z</dcterms:modified>
</cp:coreProperties>
</file>